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540"/>
        <w:jc w:val="both"/>
        <w:rPr>
          <w:b w:val="1"/>
        </w:rPr>
      </w:pPr>
      <w:r>
        <w:rPr>
          <w:b w:val="1"/>
        </w:rPr>
        <w:t>Особенности принудительных работ</w:t>
      </w:r>
      <w:r>
        <w:rPr>
          <w:b w:val="1"/>
        </w:rPr>
        <w:t>:</w:t>
      </w:r>
    </w:p>
    <w:p w14:paraId="02000000">
      <w:pPr>
        <w:widowControl w:val="1"/>
        <w:spacing w:line="240" w:lineRule="auto"/>
        <w:ind w:firstLine="540"/>
        <w:jc w:val="both"/>
        <w:rPr>
          <w:sz w:val="25"/>
        </w:rPr>
      </w:pPr>
      <w:r>
        <w:rPr>
          <w:sz w:val="25"/>
        </w:rPr>
        <w:t>В соответствии со ст.53.1 Уголовного кодекса РФ принудительные работы – это вид уголовного наказания, который является альтернативой лишению свободы.</w:t>
      </w:r>
    </w:p>
    <w:p w14:paraId="03000000">
      <w:pPr>
        <w:widowControl w:val="1"/>
        <w:spacing w:line="240" w:lineRule="auto"/>
        <w:ind w:firstLine="540"/>
        <w:jc w:val="both"/>
        <w:rPr>
          <w:sz w:val="25"/>
        </w:rPr>
      </w:pPr>
      <w:r>
        <w:rPr>
          <w:sz w:val="25"/>
        </w:rPr>
        <w:t>Принудительные работы назначаются на срок от 2 месяцев до 5 лет и заключаются в привлечении осужденного к труду в местах и на работах, определяемых органами уголовно-исполнительной системы с учетом пола, возраста, трудоспособности, состояния здоровья и специальности</w:t>
      </w:r>
    </w:p>
    <w:p w14:paraId="04000000">
      <w:pPr>
        <w:widowControl w:val="1"/>
        <w:spacing w:line="240" w:lineRule="auto"/>
        <w:ind w:firstLine="540"/>
        <w:jc w:val="both"/>
        <w:rPr>
          <w:sz w:val="25"/>
        </w:rPr>
      </w:pPr>
      <w:r>
        <w:rPr>
          <w:sz w:val="25"/>
        </w:rPr>
        <w:t xml:space="preserve">Принудительные работы применяются судом в следующих случаях: </w:t>
      </w:r>
    </w:p>
    <w:p w14:paraId="05000000">
      <w:pPr>
        <w:widowControl w:val="1"/>
        <w:spacing w:line="240" w:lineRule="auto"/>
        <w:ind w:firstLine="540"/>
        <w:jc w:val="both"/>
        <w:rPr>
          <w:sz w:val="25"/>
        </w:rPr>
      </w:pPr>
      <w:r>
        <w:rPr>
          <w:sz w:val="25"/>
        </w:rPr>
        <w:t xml:space="preserve">а) когда они предусмотрены санкцией соответствующей статьи </w:t>
      </w:r>
      <w:r>
        <w:rPr>
          <w:sz w:val="25"/>
        </w:rPr>
        <w:fldChar w:fldCharType="begin"/>
      </w:r>
      <w:r>
        <w:rPr>
          <w:sz w:val="25"/>
        </w:rPr>
        <w:instrText>HYPERLINK "consultantplus://offline/ref=46F14C8E3F4336AB82981F31B1C2E2629826B0EA22EFDA9AF1A59F5B726647C5677C5703D933E958E4FA838C2DA0568EC5D4B8639F58AD3Dc2e4I"</w:instrText>
      </w:r>
      <w:r>
        <w:rPr>
          <w:sz w:val="25"/>
        </w:rPr>
        <w:fldChar w:fldCharType="separate"/>
      </w:r>
      <w:r>
        <w:rPr>
          <w:sz w:val="25"/>
        </w:rPr>
        <w:t>Особенной части</w:t>
      </w:r>
      <w:r>
        <w:rPr>
          <w:sz w:val="25"/>
        </w:rPr>
        <w:fldChar w:fldCharType="end"/>
      </w:r>
      <w:r>
        <w:rPr>
          <w:sz w:val="25"/>
        </w:rPr>
        <w:t xml:space="preserve"> УК РФ как альтернатива лишению свободы за совершение преступления небольшой или средней тяжести либо за совершение тяжкого преступления впервые; </w:t>
      </w:r>
    </w:p>
    <w:p w14:paraId="06000000">
      <w:pPr>
        <w:widowControl w:val="1"/>
        <w:spacing w:line="240" w:lineRule="auto"/>
        <w:ind w:firstLine="540"/>
        <w:jc w:val="both"/>
        <w:rPr>
          <w:sz w:val="25"/>
        </w:rPr>
      </w:pPr>
      <w:r>
        <w:rPr>
          <w:sz w:val="25"/>
        </w:rPr>
        <w:t>б) при злостном уклонении от уплаты штрафа, назначенного в качестве основного вида наказания, от отбывания обязательных работ, исправительных работ, ограничения свободы;</w:t>
      </w:r>
    </w:p>
    <w:p w14:paraId="07000000">
      <w:pPr>
        <w:widowControl w:val="1"/>
        <w:spacing w:line="240" w:lineRule="auto"/>
        <w:ind w:firstLine="540"/>
        <w:jc w:val="both"/>
        <w:rPr>
          <w:sz w:val="25"/>
        </w:rPr>
      </w:pPr>
      <w:r>
        <w:rPr>
          <w:sz w:val="25"/>
        </w:rPr>
        <w:t>в) в порядке замены лишения свободы, назначенного на срок не более пяти лет, если суд придет к выводу о возможности исправления осужденного без реального отбывания наказания в местах лишения свободы.</w:t>
      </w:r>
    </w:p>
    <w:p w14:paraId="08000000">
      <w:pPr>
        <w:widowControl w:val="1"/>
        <w:spacing w:line="240" w:lineRule="auto"/>
        <w:ind/>
        <w:jc w:val="both"/>
        <w:outlineLvl w:val="1"/>
        <w:rPr>
          <w:b w:val="1"/>
          <w:color w:val="000000"/>
          <w:sz w:val="25"/>
          <w:highlight w:val="white"/>
        </w:rPr>
      </w:pPr>
      <w:r>
        <w:rPr>
          <w:sz w:val="28"/>
        </w:rPr>
        <w:br w:type="column"/>
      </w:r>
      <w:r>
        <w:rPr>
          <w:b w:val="1"/>
          <w:color w:val="000000"/>
          <w:sz w:val="25"/>
          <w:highlight w:val="white"/>
        </w:rPr>
        <w:t>Где отбывают принудительные работы:</w:t>
      </w:r>
    </w:p>
    <w:p w14:paraId="09000000">
      <w:pPr>
        <w:widowControl w:val="1"/>
        <w:spacing w:line="240" w:lineRule="auto"/>
        <w:ind/>
        <w:jc w:val="both"/>
        <w:rPr>
          <w:color w:val="000000"/>
          <w:sz w:val="25"/>
        </w:rPr>
      </w:pPr>
      <w:r>
        <w:rPr>
          <w:color w:val="000000"/>
          <w:sz w:val="25"/>
          <w:highlight w:val="white"/>
        </w:rPr>
        <w:t>Осужденные к принудительным работам отбывают наказание в специальных учреждениях – исправительных центрах, где они находятся под надзором сотрудников ФСИН.</w:t>
      </w:r>
    </w:p>
    <w:p w14:paraId="0A000000">
      <w:pPr>
        <w:widowControl w:val="1"/>
        <w:spacing w:line="240" w:lineRule="auto"/>
        <w:ind/>
        <w:jc w:val="both"/>
        <w:rPr>
          <w:color w:val="000000"/>
          <w:sz w:val="25"/>
        </w:rPr>
      </w:pPr>
      <w:r>
        <w:rPr>
          <w:color w:val="000000"/>
          <w:sz w:val="25"/>
          <w:highlight w:val="white"/>
        </w:rPr>
        <w:t>Осужденные</w:t>
      </w:r>
      <w:r>
        <w:rPr>
          <w:color w:val="000000"/>
          <w:sz w:val="25"/>
          <w:highlight w:val="white"/>
        </w:rPr>
        <w:t xml:space="preserve"> </w:t>
      </w:r>
      <w:r>
        <w:rPr>
          <w:color w:val="000000"/>
          <w:sz w:val="25"/>
          <w:highlight w:val="white"/>
        </w:rPr>
        <w:t>обязаны</w:t>
      </w:r>
      <w:r>
        <w:rPr>
          <w:color w:val="000000"/>
          <w:sz w:val="25"/>
          <w:highlight w:val="white"/>
        </w:rPr>
        <w:t>:</w:t>
      </w:r>
    </w:p>
    <w:p w14:paraId="0B000000">
      <w:pPr>
        <w:widowControl w:val="1"/>
        <w:numPr>
          <w:ilvl w:val="0"/>
          <w:numId w:val="1"/>
        </w:numPr>
        <w:tabs>
          <w:tab w:leader="none" w:pos="720" w:val="left"/>
        </w:tabs>
        <w:spacing w:after="0" w:line="240" w:lineRule="auto"/>
        <w:ind w:firstLine="0" w:left="0"/>
        <w:jc w:val="both"/>
        <w:rPr>
          <w:sz w:val="25"/>
        </w:rPr>
      </w:pPr>
      <w:r>
        <w:rPr>
          <w:color w:val="000000"/>
          <w:sz w:val="25"/>
          <w:highlight w:val="white"/>
        </w:rPr>
        <w:t>выполнять правила внутреннего распорядка исправительного центра;</w:t>
      </w:r>
    </w:p>
    <w:p w14:paraId="0C000000">
      <w:pPr>
        <w:widowControl w:val="1"/>
        <w:numPr>
          <w:ilvl w:val="0"/>
          <w:numId w:val="1"/>
        </w:numPr>
        <w:tabs>
          <w:tab w:leader="none" w:pos="720" w:val="left"/>
        </w:tabs>
        <w:spacing w:after="0" w:line="240" w:lineRule="auto"/>
        <w:ind w:firstLine="0" w:left="0"/>
        <w:jc w:val="both"/>
        <w:rPr>
          <w:sz w:val="25"/>
        </w:rPr>
      </w:pPr>
      <w:r>
        <w:rPr>
          <w:color w:val="000000"/>
          <w:sz w:val="25"/>
          <w:highlight w:val="white"/>
        </w:rPr>
        <w:t>работать там, куда они направлены администрацией исправительного центра;</w:t>
      </w:r>
    </w:p>
    <w:p w14:paraId="0D000000">
      <w:pPr>
        <w:widowControl w:val="1"/>
        <w:numPr>
          <w:ilvl w:val="0"/>
          <w:numId w:val="1"/>
        </w:numPr>
        <w:tabs>
          <w:tab w:leader="none" w:pos="720" w:val="left"/>
        </w:tabs>
        <w:spacing w:after="0" w:line="240" w:lineRule="auto"/>
        <w:ind w:firstLine="0" w:left="0"/>
        <w:jc w:val="both"/>
        <w:rPr>
          <w:sz w:val="25"/>
        </w:rPr>
      </w:pPr>
      <w:r>
        <w:rPr>
          <w:color w:val="000000"/>
          <w:sz w:val="25"/>
          <w:highlight w:val="white"/>
        </w:rPr>
        <w:t>постоянно находиться в пределах территории центра, проживать в специально предназначенных для осужденных общежитиях, не покидать их в ночное и нерабочее время, выходные и праздничные дни без разрешения администрации исправительного центра;</w:t>
      </w:r>
    </w:p>
    <w:p w14:paraId="0E000000">
      <w:pPr>
        <w:widowControl w:val="1"/>
        <w:numPr>
          <w:ilvl w:val="0"/>
          <w:numId w:val="1"/>
        </w:numPr>
        <w:tabs>
          <w:tab w:leader="none" w:pos="720" w:val="left"/>
        </w:tabs>
        <w:spacing w:after="0" w:line="240" w:lineRule="auto"/>
        <w:ind w:firstLine="0" w:left="0"/>
        <w:jc w:val="both"/>
        <w:rPr>
          <w:sz w:val="25"/>
        </w:rPr>
      </w:pPr>
      <w:r>
        <w:rPr>
          <w:color w:val="000000"/>
          <w:sz w:val="25"/>
          <w:highlight w:val="white"/>
        </w:rPr>
        <w:t>участвовать без оплаты труда в работах по благоустройству зданий и территории исправительного центра в порядке очередности в нерабочее время продолжительностью не более двух часов в неделю.</w:t>
      </w:r>
    </w:p>
    <w:p w14:paraId="0F000000">
      <w:pPr>
        <w:widowControl w:val="1"/>
        <w:spacing w:line="240" w:lineRule="auto"/>
        <w:ind/>
        <w:jc w:val="both"/>
        <w:rPr>
          <w:color w:val="000000"/>
          <w:sz w:val="25"/>
        </w:rPr>
      </w:pPr>
      <w:r>
        <w:rPr>
          <w:color w:val="000000"/>
          <w:sz w:val="25"/>
          <w:highlight w:val="white"/>
        </w:rPr>
        <w:t>Осужденным к принудительным работам запрещается приобретать, хранить и использовать предметы и вещества, перечень которых установлен законодательством и правилами внутреннего распорядка.</w:t>
      </w:r>
    </w:p>
    <w:p w14:paraId="10000000">
      <w:pPr>
        <w:widowControl w:val="1"/>
        <w:spacing w:line="240" w:lineRule="auto"/>
        <w:ind/>
        <w:jc w:val="both"/>
        <w:rPr>
          <w:color w:val="000000"/>
          <w:sz w:val="25"/>
        </w:rPr>
      </w:pPr>
      <w:r>
        <w:rPr>
          <w:color w:val="000000"/>
          <w:sz w:val="25"/>
          <w:highlight w:val="white"/>
        </w:rPr>
        <w:t>Помещения, в которых проживают осужденные, могут подвергаться обыску, а вещи осужденных могут подлежать досмотру.</w:t>
      </w:r>
    </w:p>
    <w:p w14:paraId="11000000">
      <w:pPr>
        <w:widowControl w:val="1"/>
        <w:spacing w:line="240" w:lineRule="auto"/>
        <w:ind/>
        <w:jc w:val="both"/>
        <w:rPr>
          <w:color w:val="000000"/>
          <w:sz w:val="25"/>
        </w:rPr>
      </w:pPr>
      <w:r>
        <w:rPr>
          <w:color w:val="000000"/>
          <w:sz w:val="25"/>
          <w:highlight w:val="white"/>
        </w:rPr>
        <w:t>При этом осужденным, не допускающим нарушений правил внутреннего распорядка исправительных центров и отбывшим не менее одной трети срока наказания, по их заявлению на основании постановления начальника исправительного центра разрешается проживание с семьей на арендованной или собственной жилой площади в пределах муниципального образования, на территории которого расположен исправительный центр.</w:t>
      </w:r>
    </w:p>
    <w:p w14:paraId="12000000">
      <w:pPr>
        <w:widowControl w:val="1"/>
        <w:spacing w:line="240" w:lineRule="auto"/>
        <w:ind/>
        <w:jc w:val="both"/>
        <w:rPr>
          <w:color w:val="000000"/>
          <w:sz w:val="25"/>
        </w:rPr>
      </w:pPr>
      <w:r>
        <w:rPr>
          <w:color w:val="000000"/>
          <w:sz w:val="25"/>
          <w:highlight w:val="white"/>
        </w:rPr>
        <w:t xml:space="preserve">Им разрешается обучение по заочной форме в ВУЗах и </w:t>
      </w:r>
      <w:r>
        <w:rPr>
          <w:color w:val="000000"/>
          <w:sz w:val="25"/>
          <w:highlight w:val="white"/>
        </w:rPr>
        <w:t>СУЗах</w:t>
      </w:r>
      <w:r>
        <w:rPr>
          <w:color w:val="000000"/>
          <w:sz w:val="25"/>
          <w:highlight w:val="white"/>
        </w:rPr>
        <w:t>, находящихся в пределах муниципального образования, на территории которого расположен исправительный центр.</w:t>
      </w:r>
    </w:p>
    <w:p w14:paraId="13000000">
      <w:pPr>
        <w:widowControl w:val="1"/>
        <w:spacing w:line="240" w:lineRule="auto"/>
        <w:ind/>
        <w:jc w:val="both"/>
      </w:pPr>
      <w:r>
        <w:rPr>
          <w:color w:val="000000"/>
          <w:sz w:val="25"/>
          <w:highlight w:val="white"/>
        </w:rPr>
        <w:t>В общежитиях исправительных центров осужденным к принудительным работам предоставляются индивидуальные спальные места и постельные принадлежности. Норма жилой площади в расчете на одного осужденного к принудительным работам не может быть менее четырех квадратных метров. При этом обеспечение осужденных одеждой, обувью и питанием осуществляется за счет их собственных средств.</w:t>
      </w:r>
    </w:p>
    <w:p w14:paraId="14000000">
      <w:pPr>
        <w:pStyle w:val="Style_1"/>
      </w:pPr>
    </w:p>
    <w:p w14:paraId="15000000">
      <w:pPr>
        <w:widowControl w:val="1"/>
        <w:spacing w:line="240" w:lineRule="auto"/>
        <w:ind/>
        <w:jc w:val="both"/>
        <w:outlineLvl w:val="1"/>
        <w:rPr>
          <w:b w:val="1"/>
          <w:color w:val="000000"/>
        </w:rPr>
      </w:pPr>
      <w:r>
        <w:rPr>
          <w:b w:val="1"/>
          <w:sz w:val="16"/>
        </w:rPr>
        <w:br w:type="column"/>
      </w:r>
      <w:r>
        <w:rPr>
          <w:b w:val="1"/>
          <w:color w:val="000000"/>
          <w:highlight w:val="white"/>
        </w:rPr>
        <w:t>За что назначаются принудительные работы</w:t>
      </w:r>
      <w:r>
        <w:rPr>
          <w:b w:val="1"/>
          <w:color w:val="000000"/>
          <w:highlight w:val="white"/>
        </w:rPr>
        <w:t>:</w:t>
      </w:r>
    </w:p>
    <w:p w14:paraId="16000000">
      <w:pPr>
        <w:widowControl w:val="1"/>
        <w:spacing w:line="240" w:lineRule="auto"/>
        <w:ind/>
        <w:jc w:val="both"/>
        <w:rPr>
          <w:color w:val="000000"/>
        </w:rPr>
      </w:pPr>
      <w:r>
        <w:rPr>
          <w:color w:val="000000"/>
          <w:highlight w:val="white"/>
        </w:rPr>
        <w:t>Принудительные работы назначаются за совершение преступлений небольшой или средней тяжести, а также за совершение тяжкого преступления впервые. При этом условие о совершении преступления впервые относится только к тяжким преступлениям. То есть, если лицо обвиняемое в совершении тяжкого преступления, уже имеет судимость, то принудительные работы ему не могут быть назначены.</w:t>
      </w:r>
    </w:p>
    <w:p w14:paraId="17000000">
      <w:pPr>
        <w:widowControl w:val="1"/>
        <w:spacing w:after="0" w:line="240" w:lineRule="auto"/>
        <w:ind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Принудительные работы могут назначаться только в случаях, предусмотренных соответствующими статьями Уголовного кодекса РФ. То есть в санкции конкретной статьи Уголовного кодекса РФ в качестве вида наказания должны быть указаны в том числе принудительные работы.</w:t>
      </w:r>
    </w:p>
    <w:p w14:paraId="18000000">
      <w:pPr>
        <w:widowControl w:val="1"/>
        <w:spacing w:after="0" w:line="240" w:lineRule="auto"/>
        <w:ind/>
        <w:jc w:val="both"/>
        <w:rPr>
          <w:sz w:val="28"/>
        </w:rPr>
      </w:pPr>
    </w:p>
    <w:p w14:paraId="19000000">
      <w:pPr>
        <w:widowControl w:val="1"/>
        <w:spacing w:line="240" w:lineRule="auto"/>
        <w:ind/>
        <w:jc w:val="both"/>
        <w:rPr>
          <w:b w:val="1"/>
          <w:color w:val="000000"/>
          <w:highlight w:val="white"/>
        </w:rPr>
      </w:pPr>
      <w:r>
        <w:rPr>
          <w:b w:val="1"/>
          <w:color w:val="000000"/>
          <w:highlight w:val="white"/>
        </w:rPr>
        <w:t>Чем отличаются принудительные работы от исправительных и обязательных</w:t>
      </w:r>
      <w:r>
        <w:rPr>
          <w:b w:val="1"/>
          <w:color w:val="000000"/>
          <w:highlight w:val="white"/>
        </w:rPr>
        <w:t>:</w:t>
      </w:r>
    </w:p>
    <w:p w14:paraId="1A000000">
      <w:pPr>
        <w:widowControl w:val="1"/>
        <w:spacing w:line="240" w:lineRule="auto"/>
        <w:ind/>
        <w:jc w:val="both"/>
      </w:pPr>
      <w:r>
        <w:rPr>
          <w:color w:val="000000"/>
          <w:highlight w:val="white"/>
        </w:rPr>
        <w:t xml:space="preserve">1. </w:t>
      </w:r>
      <w:r>
        <w:rPr>
          <w:color w:val="000000"/>
          <w:highlight w:val="white"/>
        </w:rPr>
        <w:t>Обязательные работы не оплачиваются, принудительные – оплачиваются.</w:t>
      </w:r>
    </w:p>
    <w:p w14:paraId="1B000000">
      <w:pPr>
        <w:widowControl w:val="1"/>
        <w:spacing w:line="240" w:lineRule="auto"/>
        <w:ind/>
        <w:jc w:val="both"/>
        <w:rPr>
          <w:color w:val="000000"/>
          <w:highlight w:val="white"/>
        </w:rPr>
      </w:pPr>
      <w:r>
        <w:rPr>
          <w:highlight w:val="white"/>
        </w:rPr>
        <w:t xml:space="preserve">2. </w:t>
      </w:r>
      <w:r>
        <w:rPr>
          <w:highlight w:val="white"/>
        </w:rPr>
        <w:fldChar w:fldCharType="begin"/>
      </w:r>
      <w:r>
        <w:rPr>
          <w:highlight w:val="white"/>
        </w:rPr>
        <w:instrText>HYPERLINK "https://zen.yandex.ru/media/id/5f1aa4ea4434eb6c6ceb3499/626983eafd592b5d9cd8481c"</w:instrText>
      </w:r>
      <w:r>
        <w:rPr>
          <w:highlight w:val="white"/>
        </w:rPr>
        <w:fldChar w:fldCharType="separate"/>
      </w:r>
      <w:r>
        <w:rPr>
          <w:highlight w:val="white"/>
        </w:rPr>
        <w:t>Исправительные работы</w:t>
      </w:r>
      <w:r>
        <w:rPr>
          <w:highlight w:val="white"/>
        </w:rPr>
        <w:fldChar w:fldCharType="end"/>
      </w:r>
      <w:r>
        <w:rPr>
          <w:color w:val="000000"/>
          <w:highlight w:val="white"/>
        </w:rPr>
        <w:t> </w:t>
      </w:r>
      <w:r>
        <w:rPr>
          <w:color w:val="000000"/>
          <w:highlight w:val="white"/>
        </w:rPr>
        <w:t>отбываются по месту постоянного проживания осужденного (или по месту работы, если до осуждения он был трудоустроен). Принудительные – лишь в тех регионах, где есть исправительные центры ФСИН России.</w:t>
      </w:r>
    </w:p>
    <w:p w14:paraId="1C000000">
      <w:pPr>
        <w:pStyle w:val="Style_1"/>
        <w:widowControl w:val="1"/>
        <w:ind/>
        <w:jc w:val="center"/>
        <w:rPr>
          <w:b w:val="1"/>
        </w:rPr>
      </w:pPr>
      <w:r>
        <w:rPr>
          <w:sz w:val="28"/>
        </w:rPr>
        <w:br w:type="column"/>
      </w:r>
      <w:r>
        <w:rPr>
          <w:b w:val="1"/>
        </w:rPr>
        <w:t>Кому не могут быть назначены принудительные работы:</w:t>
      </w:r>
    </w:p>
    <w:p w14:paraId="1D000000">
      <w:pPr>
        <w:widowControl w:val="1"/>
        <w:spacing w:line="240" w:lineRule="auto"/>
        <w:ind/>
        <w:jc w:val="both"/>
        <w:rPr>
          <w:color w:val="000000"/>
        </w:rPr>
      </w:pPr>
      <w:r>
        <w:rPr>
          <w:color w:val="000000"/>
          <w:highlight w:val="white"/>
        </w:rPr>
        <w:t>Поскольку принудительные работы относятся к наказаниям, сопряженным с обязательным трудом, отдельным категориям лиц это наказание не назначается.</w:t>
      </w:r>
    </w:p>
    <w:p w14:paraId="1E000000">
      <w:pPr>
        <w:widowControl w:val="1"/>
        <w:spacing w:line="240" w:lineRule="auto"/>
        <w:ind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Так, в соответствии с ч.7 ст.53.1 УК РФ, принудительные работы не назначаются</w:t>
      </w:r>
      <w:r>
        <w:rPr>
          <w:color w:val="000000"/>
          <w:highlight w:val="white"/>
        </w:rPr>
        <w:t>:</w:t>
      </w:r>
    </w:p>
    <w:p w14:paraId="1F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н</w:t>
      </w:r>
      <w:r>
        <w:rPr>
          <w:color w:val="000000"/>
          <w:highlight w:val="white"/>
        </w:rPr>
        <w:t>есовершеннолетним</w:t>
      </w:r>
      <w:r>
        <w:rPr>
          <w:color w:val="000000"/>
          <w:highlight w:val="white"/>
        </w:rPr>
        <w:t>;</w:t>
      </w:r>
    </w:p>
    <w:p w14:paraId="20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инвалидам первой и второй группы</w:t>
      </w:r>
      <w:r>
        <w:rPr>
          <w:color w:val="000000"/>
          <w:highlight w:val="white"/>
        </w:rPr>
        <w:t>;</w:t>
      </w:r>
    </w:p>
    <w:p w14:paraId="21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беременным женщинам</w:t>
      </w:r>
      <w:r>
        <w:rPr>
          <w:color w:val="000000"/>
          <w:highlight w:val="white"/>
        </w:rPr>
        <w:t>;</w:t>
      </w:r>
    </w:p>
    <w:p w14:paraId="22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женщинам, имеющим детей в возрасте до трех лет</w:t>
      </w:r>
      <w:r>
        <w:rPr>
          <w:color w:val="000000"/>
          <w:highlight w:val="white"/>
        </w:rPr>
        <w:t>;</w:t>
      </w:r>
    </w:p>
    <w:p w14:paraId="23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женщинам, достигшим 55-летнего возраста</w:t>
      </w:r>
      <w:r>
        <w:rPr>
          <w:color w:val="000000"/>
          <w:highlight w:val="white"/>
        </w:rPr>
        <w:t>;</w:t>
      </w:r>
    </w:p>
    <w:p w14:paraId="24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мужчинам, достигшим </w:t>
      </w:r>
      <w:r>
        <w:rPr>
          <w:color w:val="000000"/>
          <w:highlight w:val="white"/>
        </w:rPr>
        <w:t>60-</w:t>
      </w:r>
      <w:r>
        <w:rPr>
          <w:color w:val="000000"/>
          <w:highlight w:val="white"/>
        </w:rPr>
        <w:t>летнего возраста</w:t>
      </w:r>
      <w:r>
        <w:rPr>
          <w:color w:val="000000"/>
          <w:highlight w:val="white"/>
        </w:rPr>
        <w:t>;</w:t>
      </w:r>
    </w:p>
    <w:p w14:paraId="25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военнослужащим.</w:t>
      </w:r>
    </w:p>
    <w:p w14:paraId="26000000">
      <w:pPr>
        <w:widowControl w:val="1"/>
        <w:spacing w:line="240" w:lineRule="auto"/>
        <w:ind w:firstLine="0"/>
        <w:jc w:val="both"/>
        <w:rPr>
          <w:color w:val="000000"/>
          <w:highlight w:val="white"/>
        </w:rPr>
      </w:pPr>
    </w:p>
    <w:p w14:paraId="27000000">
      <w:pPr>
        <w:widowControl w:val="1"/>
        <w:ind w:firstLine="0" w:left="708"/>
        <w:jc w:val="center"/>
        <w:rPr>
          <w:sz w:val="28"/>
        </w:rPr>
      </w:pPr>
    </w:p>
    <w:p w14:paraId="28000000">
      <w:pPr>
        <w:widowControl w:val="1"/>
        <w:ind w:firstLine="0"/>
        <w:jc w:val="center"/>
      </w:pPr>
      <w:r>
        <w:drawing>
          <wp:inline>
            <wp:extent cx="2959100" cy="197167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959100" cy="1971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9000000">
      <w:pPr>
        <w:widowControl w:val="1"/>
        <w:ind w:firstLine="0"/>
      </w:pPr>
    </w:p>
    <w:p w14:paraId="2A000000">
      <w:pPr>
        <w:widowControl w:val="1"/>
        <w:ind/>
        <w:jc w:val="center"/>
      </w:pPr>
    </w:p>
    <w:p w14:paraId="2B000000">
      <w:pPr>
        <w:widowControl w:val="1"/>
        <w:ind w:firstLine="0"/>
        <w:jc w:val="center"/>
      </w:pPr>
      <w:r>
        <w:br w:type="column"/>
      </w:r>
      <w:r>
        <w:rPr>
          <w:sz w:val="22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4754880</wp:posOffset>
            </wp:positionH>
            <wp:positionV relativeFrom="paragraph">
              <wp:posOffset>-5133340</wp:posOffset>
            </wp:positionV>
            <wp:extent cx="762635" cy="814070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762635" cy="8140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СЛОБОДСКАЯ МЕЖРАЙОННАЯ ПРОКУРАТУРА </w:t>
      </w:r>
      <w:r>
        <w:rPr>
          <w:sz w:val="22"/>
        </w:rPr>
        <w:t>КИРОВСКОЙ ОБЛАСТИ</w:t>
      </w:r>
    </w:p>
    <w:p w14:paraId="2C000000">
      <w:pPr>
        <w:widowControl w:val="1"/>
        <w:ind w:firstLine="0"/>
        <w:rPr>
          <w:sz w:val="22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1001395</wp:posOffset>
            </wp:positionH>
            <wp:positionV relativeFrom="paragraph">
              <wp:posOffset>8890</wp:posOffset>
            </wp:positionV>
            <wp:extent cx="762635" cy="814070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762635" cy="81407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D000000">
      <w:pPr>
        <w:widowControl w:val="1"/>
        <w:ind w:firstLine="0"/>
        <w:rPr>
          <w:sz w:val="22"/>
        </w:rPr>
      </w:pPr>
    </w:p>
    <w:p w14:paraId="2E000000">
      <w:pPr>
        <w:widowControl w:val="1"/>
        <w:ind w:firstLine="0"/>
        <w:rPr>
          <w:sz w:val="22"/>
        </w:rPr>
      </w:pPr>
    </w:p>
    <w:p w14:paraId="2F000000">
      <w:pPr>
        <w:widowControl w:val="1"/>
        <w:ind w:firstLine="0"/>
        <w:rPr>
          <w:sz w:val="22"/>
        </w:rPr>
      </w:pPr>
    </w:p>
    <w:p w14:paraId="30000000">
      <w:pPr>
        <w:widowControl w:val="1"/>
        <w:ind w:firstLine="0"/>
        <w:rPr>
          <w:sz w:val="22"/>
        </w:rPr>
      </w:pPr>
    </w:p>
    <w:p w14:paraId="31000000">
      <w:pPr>
        <w:widowControl w:val="1"/>
        <w:ind w:firstLine="0"/>
        <w:rPr>
          <w:sz w:val="22"/>
        </w:rPr>
      </w:pPr>
    </w:p>
    <w:p w14:paraId="32000000">
      <w:pPr>
        <w:widowControl w:val="1"/>
        <w:ind w:firstLine="0"/>
        <w:rPr>
          <w:sz w:val="22"/>
        </w:rPr>
      </w:pPr>
    </w:p>
    <w:p w14:paraId="33000000">
      <w:pPr>
        <w:widowControl w:val="1"/>
        <w:ind w:firstLine="0"/>
        <w:jc w:val="center"/>
        <w:rPr>
          <w:b w:val="1"/>
          <w:caps w:val="1"/>
          <w:sz w:val="32"/>
        </w:rPr>
      </w:pPr>
      <w:r>
        <w:rPr>
          <w:b w:val="1"/>
          <w:caps w:val="1"/>
          <w:sz w:val="32"/>
        </w:rPr>
        <w:t>ПРИНУДИТЕЛЬНЫЕ РАБОТЫ КАК ВИД НАКАЗАНИЯ</w:t>
      </w:r>
    </w:p>
    <w:p w14:paraId="34000000">
      <w:pPr>
        <w:widowControl w:val="1"/>
        <w:ind w:firstLine="0"/>
        <w:jc w:val="center"/>
        <w:rPr>
          <w:b w:val="1"/>
          <w:i w:val="1"/>
          <w:sz w:val="36"/>
        </w:rPr>
      </w:pPr>
    </w:p>
    <w:p w14:paraId="35000000">
      <w:pPr>
        <w:widowControl w:val="1"/>
        <w:ind w:firstLine="0"/>
        <w:jc w:val="center"/>
        <w:rPr>
          <w:sz w:val="36"/>
        </w:rPr>
      </w:pPr>
      <w:r>
        <w:rPr>
          <w:sz w:val="36"/>
        </w:rPr>
        <w:drawing>
          <wp:inline>
            <wp:extent cx="2959100" cy="1973579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959100" cy="197357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6000000">
      <w:pPr>
        <w:widowControl w:val="1"/>
        <w:ind w:firstLine="0"/>
        <w:jc w:val="center"/>
        <w:rPr>
          <w:sz w:val="36"/>
        </w:rPr>
      </w:pPr>
    </w:p>
    <w:p w14:paraId="37000000">
      <w:pPr>
        <w:widowControl w:val="1"/>
        <w:ind w:firstLine="0"/>
        <w:jc w:val="center"/>
        <w:rPr>
          <w:sz w:val="36"/>
        </w:rPr>
      </w:pPr>
      <w:bookmarkStart w:id="1" w:name="_GoBack"/>
      <w:bookmarkEnd w:id="1"/>
    </w:p>
    <w:p w14:paraId="38000000">
      <w:pPr>
        <w:widowControl w:val="1"/>
        <w:ind w:firstLine="0"/>
        <w:jc w:val="center"/>
        <w:rPr>
          <w:sz w:val="16"/>
        </w:rPr>
      </w:pPr>
      <w:r>
        <w:rPr>
          <w:sz w:val="16"/>
        </w:rPr>
        <w:t>г</w:t>
      </w:r>
      <w:r>
        <w:rPr>
          <w:sz w:val="16"/>
        </w:rPr>
        <w:t xml:space="preserve">.Слободской </w:t>
      </w:r>
    </w:p>
    <w:p w14:paraId="39000000">
      <w:pPr>
        <w:widowControl w:val="1"/>
        <w:ind w:firstLine="0"/>
        <w:jc w:val="center"/>
        <w:rPr>
          <w:sz w:val="16"/>
        </w:rPr>
      </w:pPr>
      <w:r>
        <w:rPr>
          <w:sz w:val="16"/>
        </w:rPr>
        <w:t>2025</w:t>
      </w:r>
      <w:r>
        <w:rPr>
          <w:sz w:val="16"/>
        </w:rPr>
        <w:t xml:space="preserve"> г.</w:t>
      </w:r>
    </w:p>
    <w:sectPr>
      <w:pgSz w:h="11906" w:orient="landscape" w:w="16838"/>
      <w:pgMar w:bottom="720" w:footer="708" w:gutter="0" w:header="708" w:left="720" w:right="720" w:top="720"/>
      <w:cols w:equalWidth="1" w:num="3" w:space="70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40"/>
      <w:ind w:firstLine="709"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Normal (Web)"/>
    <w:basedOn w:val="Style_2"/>
    <w:link w:val="Style_3_ch"/>
    <w:pPr>
      <w:widowControl w:val="1"/>
      <w:spacing w:afterAutospacing="on" w:beforeAutospacing="on" w:line="240" w:lineRule="auto"/>
      <w:ind w:firstLine="0"/>
    </w:pPr>
  </w:style>
  <w:style w:styleId="Style_3_ch" w:type="character">
    <w:name w:val="Normal (Web)"/>
    <w:basedOn w:val="Style_2_ch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List Paragraph"/>
    <w:basedOn w:val="Style_2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jpeg" Type="http://schemas.openxmlformats.org/officeDocument/2006/relationships/image"/>
  <Relationship Id="rId10" Target="numbering.xml" Type="http://schemas.openxmlformats.org/officeDocument/2006/relationships/numbering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2024-11-26T09:47:00Z</dcterms:created>
  <dcterms:modified xsi:type="dcterms:W3CDTF">2025-12-23T16:43:31Z</dcterms:modified>
</cp:coreProperties>
</file>