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81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951" w:dyaOrig="1214">
          <v:rect xmlns:o="urn:schemas-microsoft-com:office:office" xmlns:v="urn:schemas-microsoft-com:vml" id="rectole0000000000" style="width:47.550000pt;height:6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-81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КАРИНСКАЯ СЕЛЬСКАЯ ДУМА 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СЛОБОДСКОГО РАЙОНА  КИРОВСКОЙ ОБЛАСТИ</w:t>
      </w:r>
    </w:p>
    <w:p>
      <w:pPr>
        <w:keepNext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ЧЕТВЕРТОГО СОЗЫВА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РЕШЕНИЕ</w:t>
      </w:r>
    </w:p>
    <w:p>
      <w:pPr>
        <w:spacing w:before="0" w:after="0" w:line="240"/>
        <w:ind w:right="-81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36"/>
          <w:shd w:fill="auto" w:val="clear"/>
        </w:rPr>
      </w:pPr>
    </w:p>
    <w:tbl>
      <w:tblPr/>
      <w:tblGrid>
        <w:gridCol w:w="1951"/>
        <w:gridCol w:w="5812"/>
        <w:gridCol w:w="1481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-7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18.12.2020</w:t>
            </w:r>
          </w:p>
        </w:tc>
        <w:tc>
          <w:tcPr>
            <w:tcW w:w="5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-79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-7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43/135</w:t>
            </w:r>
          </w:p>
        </w:tc>
      </w:tr>
    </w:tbl>
    <w:p>
      <w:pPr>
        <w:spacing w:before="0" w:after="0" w:line="240"/>
        <w:ind w:right="-81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с.Карино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188" w:type="dxa"/>
      </w:tblPr>
      <w:tblGrid>
        <w:gridCol w:w="7200"/>
      </w:tblGrid>
      <w:tr>
        <w:trPr>
          <w:trHeight w:val="1" w:hRule="atLeast"/>
          <w:jc w:val="left"/>
        </w:trPr>
        <w:tc>
          <w:tcPr>
            <w:tcW w:w="7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81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-81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-81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 порядке и условиях </w:t>
            </w:r>
          </w:p>
          <w:p>
            <w:pPr>
              <w:spacing w:before="0" w:after="0" w:line="240"/>
              <w:ind w:right="-81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распоряжения имуществом, включенным в перечень муниципального имущества Каринского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</w:tbl>
    <w:p>
      <w:pPr>
        <w:spacing w:before="0" w:after="0" w:line="240"/>
        <w:ind w:right="-81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реализации положений Федерального закона 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24.07.2007 № 209-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решения Каринской сельской Думы 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18.12.2020 № 43/134</w:t>
        <w:tab/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порядка формирования, ведения, ежегодного дополнения и опубликования перечня муниципального имущества  Каринское сельское поселение Слободского района Кировской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Положением о порядке предоставления в аренду муниципального имущества Каринского сельского поселения, утвержденным решением Каринской сельской Думы от 04.06.2013 № 8/36, 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Каринская сельская Дума РЕШИЛА: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Утвердить прилагаемое Положение о порядке и условиях распоряжения имуществом, включенным в Перечень муниципального имущества Каринского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Определить </w:t>
        <w:tab/>
        <w:t xml:space="preserve"> Администрацию Каринского сельского поселения уполномоченным органом </w:t>
        <w:tab/>
        <w:t xml:space="preserve"> муниципального образования Каринское сельское поселение Слободского район Кировской области по распоряжению</w:t>
        <w:tab/>
        <w:t xml:space="preserve">имуществом казны Каринского сельского поселения, включенным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распространяется на физических лиц, не являющихся индивидуальными предпринимателями и применяющих специальный налоговый режим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Налог на профессиональный доход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Считать утратившим силу решение Каринской сельской Думы от 12.11.2019 №29/93 "О порядке и условиях распоряжения имуществом, включенным в Перечень муниципального имущества Каринского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Опубликовать настоящее решение в  официальном печатном издании района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Информационный бюллетень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tbl>
      <w:tblPr/>
      <w:tblGrid>
        <w:gridCol w:w="4771"/>
        <w:gridCol w:w="4692"/>
      </w:tblGrid>
      <w:tr>
        <w:trPr>
          <w:trHeight w:val="1" w:hRule="atLeast"/>
          <w:jc w:val="left"/>
        </w:trPr>
        <w:tc>
          <w:tcPr>
            <w:tcW w:w="477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Председатель Каринской </w:t>
            </w:r>
          </w:p>
          <w:p>
            <w:pPr>
              <w:spacing w:before="0" w:after="0" w:line="240"/>
              <w:ind w:right="-3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сельской Думы           </w:t>
            </w:r>
          </w:p>
          <w:p>
            <w:pPr>
              <w:spacing w:before="0" w:after="0" w:line="240"/>
              <w:ind w:right="-3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-3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______________/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Деветьярова Т.Г./ </w:t>
            </w:r>
          </w:p>
        </w:tc>
        <w:tc>
          <w:tcPr>
            <w:tcW w:w="469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3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Глава Каринского сельского поселения</w:t>
            </w:r>
          </w:p>
          <w:p>
            <w:pPr>
              <w:spacing w:before="0" w:after="0" w:line="240"/>
              <w:ind w:right="-3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-3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_________________/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Митюков В.З./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8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УТВЕРЖДЕНО</w:t>
      </w:r>
    </w:p>
    <w:p>
      <w:pPr>
        <w:spacing w:before="0" w:after="0" w:line="240"/>
        <w:ind w:right="0" w:left="567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решением </w:t>
      </w:r>
    </w:p>
    <w:p>
      <w:pPr>
        <w:spacing w:before="0" w:after="0" w:line="240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Каринской сельской  Думы</w:t>
      </w:r>
    </w:p>
    <w:p>
      <w:pPr>
        <w:spacing w:before="0" w:after="0" w:line="240"/>
        <w:ind w:right="0" w:left="567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18.12.2020 № 43/135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ПОРЯДКЕ И УСЛОВИЯХ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РАСПОРЯЖЕНИЯ ИМУЩЕСТВОМ, ВКЛЮЧЕННЫМ В ПЕРЕЧЕНЬ МУНИЦИПАЛЬНОГО ИМУЩЕСТВА КАРИНСКОГО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"/>
        </w:num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106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 устанавливает особенности: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предоставления в аренду имущества включенного в перечень муниципального имущества Каринского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применения льгот по арендной плате за имущество включенное в Перечень (включая применение льготных ставок арендной платы для субъектов малого и среднего предпринимательства).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проведения аукциона или конкурса на право заключения договора аренды (далее - торги), за исключением случаев, установленных частями 1 и 9 статьи 171 Федерального закона от 26 июля 2006 года № 135-ФЗ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защите конкуренции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- Закон о защите конкуренции), а в отношении земельных участков - подпунктом 12 пункта 2 статьи 396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№ 209-ФЗ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 (далее - Субъекты),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 № 209-ФЗ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 распространяется на физических лиц, не являющихся индивидуальными предпринимателями и применяющих специальный налоговый режим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Налог на профессиональный доход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Особенности предоставления имущества, включенного в Перечень (за исключением земельных участков)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Недвижимое имущество и движимое имущество, включенное в Перечень (далее - имущество), предоставляется в аренду: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Администрация Каринского сельского поселения  (далее - уполномоченный орган) - в отношении имущества казны Каринского сельского поселения;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</w:t>
        <w:tab/>
        <w:t xml:space="preserve">государственным (муниципальным) унитарным предприятием, государственным (муниципальным) учреждением (далее - правообладатель) с согласия органа государственной власти (органа местного самоуправления), уполномоченного на согласование сделок с имуществом указанной организации, - в отношении государственного (муниципального)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- специализированная организация).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Предоставление в аренду имущества осуществляется: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проект договора аренды недвижимого имущества в том числе включаются следующие условия с указанием на то, что они признаются сторонами существенными условиями договора: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обязанности арендатора по использованию объекта недвижимости в соответствии с целевым назначением, предусмотренным договором;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года с даты включения имущества в Перечень либо в срок не позднее шести месяцев с даты поступления заявления (предложения) Субъекта о предоставлении имущества в аренду на торгах.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проект договора аренды недвижимого имущества в том числе включаются следующие условия с указанием на то, что они признаются сторонами существенными условиями договора: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обязанности арендатора по использованию объекта недвижимости в соответствии с целевым назначением, предусмотренным договором;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обязанности арендатора по проведению за свой счет текущего ремонта арендуемого объекта недвижимости;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обязанности арендатора по содержанию объекта недвижимости в надлежащем состоянии (техническом, санитарном, противопожарном);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случае, если правообладателем является бизнес-инкубатор, срок договора аренды не может превышать 3 лет;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предоставления льгот в соответствии с Положением о порядке предоставления в аренду муниципального имущества Каринского сельского поселения, утвержденным решением Каринской сельской  Думы от 04.06.2013 № 8/36, а также случаи нарушения указанных условий, влекущие прекращение действия льгот по арендной плате;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2.4.7.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171 Закона о защите конкуренции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2.4.8.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</w:t>
        <w:tab/>
        <w:t xml:space="preserve">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</w:t>
        <w:tab/>
        <w:t xml:space="preserve">заявитель является субъектом малого и среднего предпринимательства,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№ 209-ФЗ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</w:t>
        <w:tab/>
        <w:t xml:space="preserve">заявитель является лицом, которому должно быть отказано в получении государственной или муниципальной поддержки в соответствии с частью 5 статьи 14 Федерального закона от 24.07.2007 № 209-ФЗ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Извещение о проведении аукциона должно содержать сведения о льготах по арендной плате в отношении имущества, установленных Положением о порядке предоставления в аренду муниципального имущества Каринского сельского поселения, утвержденным решением Каринской сельской Думы от 04.06.2013 № 8/36, и условиях их предоставления.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льгот, установленных Положением о порядке предоставления в аренду муниципального имущества Каринского сельского поселения, утвержденным решением Каринской сельской Думы 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04.06.2013 № 8/36.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выявления факта использования имущества не по целевому назначению и (или) с нарушением запретов, установленных частью 42 статьи 18 Федерального закона от 24 июля 2007 года № 209-ФЗ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также в случаях, предусмотренных статьей 619 Гражданского кодекса Российской Федерации, уполномоченный орган, правообладатель в течение семи рабочих дней составляет акт с описанием указанных нарушений и направляет арендатору письменное предупреждение об устранении выявленных нарушений в разумный срок, который должен быть указан в этом предупреждении, но не может составлять менее 10 календарных дней с даты получения такого предупреждения Субъектом.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неисполнения арендатором своих обязательств в срок, указанный в предупреждении, уполномоченный орган, правообладатель в течение десяти календарных дней принимает следующие меры: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</w:t>
        <w:tab/>
        <w:t xml:space="preserve">обращается в суд с требованием о прекращении права аренды государственного (муниципального) имущества.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</w:t>
        <w:tab/>
        <w:t xml:space="preserve">направляет в орган, уполномоченный на ведение реестра субъектов малого и среднего предпринимательства -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заключения договора аренды в отношении государственного (муниципального) имущества, закрепленного на праве хозяйственного ведения или оперативного управления, правообладатель получает согласие органа государственной власти (органа местного самоуправления), осуществляющего полномочия собственника такого имущества, в порядке, установленном Положением о порядке управления и распоряжения муниципальным имуществом Каринского сельского поселения,  утвержденным решением Каринской сельской  Думы от 01.12.2006 № 15/43. Условием дачи указанного согласия является 'соответствие условий предоставления имущества настоящему Порядку.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Установление льгот по арендной плате за имущество, включенное в Перечень (за исключением земельных участков)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Льготы по арендной плате за имущество установлены Положением о порядке предоставления в аренду муниципального имущества Каринского сельского поселения, утвержденным решением Каринской сельской  Думы от 04.06.2013 № 8/36.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следующие документы в соответствии с Положением о порядке предоставления в аренду муниципального имущества Каринского  сельского поселенния, утвержденным решением Каринской сельской Думы от 04.06.2013 № 8/36.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Льготы по арендной плате применяются к размеру арендной платы, указанному в договоре аренды, в том числе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в договор аренды.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Установленные настоящим разделом льготы по арендной плате подлежат отмене при нарушении арендатором условий договора, с даты установления факта соответствующего нарушения.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отмены льгот применяется размер арендной платы, определенный без учета льгот и установленный договором аренды.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Последующее применение льгот возможно только после устранения арендатором нарушений договора аренды.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 малого и среднего предпринимательства, 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правообладателя о включении имущества в Перечень, и согласие органа государственной власти (органа местного самоуправления), осуществляющего полномочия собственника такого имущества, предусматривает применение указанных условий.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Порядок предоставления земельных участков, включенных в Перечень, льготы по арендной плате за указанные земельные участки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Земельные участки, включенные в Перечень, предоставляются в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аренду Администрацией Каринского сельского поселения (далее - уполномоченный орган);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Предоставление в аренду земельных участков, включенных в Перечень, осуществляется в соответствии с положениями главы V.1 Земельного кодекса Российской Федерации: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4.2.1.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инициативе уполномоченного органа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25 статьи 3912 Земельного кодекса Российской Федерации;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4.2.2.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заявлению Субъекта 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случае, указанном в пункте 4.2.1 настоящего Порядка, а также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www.torgi.gov.ru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извещение о проведении аукциона на право заключения договора аренды в отношении испрашиваемого земельного участка.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извещение о проведении аукциона, а также в аукционную документацию, помимо сведений, указанных в пункте 21 статьи 3911 Земельного кодекса Российской Федерации, включается следующая информация: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исполнения положений пункта 26 статьи 39.16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государственной или муниципальной собственности: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4.7.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4.7.1.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4.7.2.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статьей 398 Земельного кодекса Российской Федерации и другими положениями земельного законодательства Российской Федерации.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4.7.3.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пункте 1.3 настоящего Порядка, малого и среднего предпринимательства организациями, образующими инфраструктуру поддержки субъектов малого и среднего предпринимательства.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4.7.4.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Порядок участия координационных или совещательных органов в области развития малого и среднего предпринимательства в передаче прав владения и (или) пользования имуществом, включенным в Перечень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если право владения и(или) пользования имуществом, включенным в Перечень, предоставляется на торгах, в комиссию по проведению торгов (конкурсов или аукционов), а также аукционов на право заключения договоров аренды земельных участков, находящихся в собственности Слободского района, включается (с правом голоса) представитель Совета по предпринимательству при главе администрации района.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Информация о времени и месте проведения торгов на право предоставления государственного (муниципального) имущества, включая земельные участки, включенного в Перечень, а также о поступивших заявках о предоставлении имущества без проведения торгов и сроках их рассмотрения направляется в Совет по предпринимательству при главе администрации района.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http://www.torgi.gov.ru/" Id="docRId2" Type="http://schemas.openxmlformats.org/officeDocument/2006/relationships/hyperlink"/><Relationship Target="styles.xml" Id="docRId4" Type="http://schemas.openxmlformats.org/officeDocument/2006/relationships/styles"/></Relationships>
</file>