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1B" w:rsidRDefault="00213979">
      <w:pPr>
        <w:spacing w:after="0" w:line="240" w:lineRule="auto"/>
        <w:ind w:lef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114300" distR="114300">
            <wp:extent cx="550545" cy="72009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F1B" w:rsidRDefault="00944F1B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</w:rPr>
      </w:pPr>
    </w:p>
    <w:p w:rsidR="00944F1B" w:rsidRDefault="00213979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КАРИНСК</w:t>
      </w:r>
      <w:r>
        <w:rPr>
          <w:rFonts w:ascii="Times New Roman" w:hAnsi="Times New Roman"/>
          <w:b/>
          <w:sz w:val="28"/>
        </w:rPr>
        <w:t>АЯ СЕЛЬСКАЯ ДУМА</w:t>
      </w:r>
    </w:p>
    <w:p w:rsidR="00944F1B" w:rsidRDefault="00213979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СЛОБОДСКОГО РАЙОНА КИРОВСКОЙ ОБЛАСТИ</w:t>
      </w:r>
    </w:p>
    <w:p w:rsidR="00944F1B" w:rsidRDefault="00213979">
      <w:pPr>
        <w:spacing w:after="0" w:line="360" w:lineRule="auto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ПЯТОГО СОЗЫВА</w:t>
      </w:r>
    </w:p>
    <w:p w:rsidR="00944F1B" w:rsidRDefault="00213979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1"/>
        <w:gridCol w:w="5645"/>
        <w:gridCol w:w="1675"/>
      </w:tblGrid>
      <w:tr w:rsidR="00944F1B"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1B" w:rsidRDefault="00213979">
            <w:pPr>
              <w:widowControl w:val="0"/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 w:rsidR="006306F7">
              <w:rPr>
                <w:rFonts w:ascii="Times New Roman" w:hAnsi="Times New Roman"/>
                <w:sz w:val="28"/>
              </w:rPr>
              <w:t>24.</w:t>
            </w:r>
            <w:r>
              <w:rPr>
                <w:rFonts w:ascii="Times New Roman" w:hAnsi="Times New Roman"/>
                <w:sz w:val="28"/>
              </w:rPr>
              <w:t xml:space="preserve"> 03.2026</w:t>
            </w:r>
          </w:p>
        </w:tc>
        <w:tc>
          <w:tcPr>
            <w:tcW w:w="56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1B" w:rsidRDefault="002139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F1B" w:rsidRDefault="006306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43/113</w:t>
            </w:r>
          </w:p>
        </w:tc>
      </w:tr>
    </w:tbl>
    <w:p w:rsidR="00944F1B" w:rsidRDefault="00213979">
      <w:pPr>
        <w:spacing w:after="0" w:line="240" w:lineRule="auto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28"/>
        </w:rPr>
        <w:t xml:space="preserve">с. </w:t>
      </w:r>
      <w:proofErr w:type="spellStart"/>
      <w:r>
        <w:rPr>
          <w:rFonts w:ascii="Times New Roman" w:hAnsi="Times New Roman"/>
          <w:sz w:val="28"/>
        </w:rPr>
        <w:t>Карино</w:t>
      </w:r>
      <w:proofErr w:type="spellEnd"/>
    </w:p>
    <w:p w:rsidR="00944F1B" w:rsidRDefault="00944F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44F1B" w:rsidRDefault="0021397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предоставления нормативных правовых актов и проектов нормативных правовых актов </w:t>
      </w:r>
      <w:proofErr w:type="spellStart"/>
      <w:r>
        <w:rPr>
          <w:rFonts w:ascii="Times New Roman" w:hAnsi="Times New Roman"/>
          <w:b/>
          <w:sz w:val="28"/>
        </w:rPr>
        <w:t>Каринск</w:t>
      </w:r>
      <w:r>
        <w:rPr>
          <w:rFonts w:ascii="Times New Roman" w:hAnsi="Times New Roman"/>
          <w:b/>
          <w:sz w:val="28"/>
        </w:rPr>
        <w:t>ой</w:t>
      </w:r>
      <w:proofErr w:type="spellEnd"/>
      <w:r>
        <w:rPr>
          <w:rFonts w:ascii="Times New Roman" w:hAnsi="Times New Roman"/>
          <w:b/>
          <w:sz w:val="28"/>
        </w:rPr>
        <w:t xml:space="preserve"> сельской Думой в Слободскую </w:t>
      </w:r>
      <w:r>
        <w:rPr>
          <w:rFonts w:ascii="Times New Roman" w:hAnsi="Times New Roman"/>
          <w:b/>
          <w:sz w:val="28"/>
        </w:rPr>
        <w:t>межрайонную прокуратуру для проведения антикоррупционной экспертизы</w:t>
      </w:r>
    </w:p>
    <w:p w:rsidR="00944F1B" w:rsidRDefault="00944F1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944F1B" w:rsidRDefault="0021397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17.07.2009 №172-ФЗ «Об антикоррупционной экспертизе нормативных правовых актов», Федеральным законом от 17.01.1992 № 2202-1 «О прокуратуре Российск</w:t>
      </w:r>
      <w:r>
        <w:rPr>
          <w:rFonts w:ascii="Times New Roman" w:hAnsi="Times New Roman"/>
          <w:sz w:val="28"/>
        </w:rPr>
        <w:t>ой Федерации»,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Слободс</w:t>
      </w:r>
      <w:r>
        <w:rPr>
          <w:rFonts w:ascii="Times New Roman" w:hAnsi="Times New Roman"/>
          <w:sz w:val="28"/>
        </w:rPr>
        <w:t>кого района Кировской области, а также с учетом правотворческой инициативы Слободской межрайонной прокуратуры</w:t>
      </w:r>
      <w:proofErr w:type="gram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 xml:space="preserve"> сельская Дума РЕШИЛА:</w:t>
      </w:r>
    </w:p>
    <w:p w:rsidR="00944F1B" w:rsidRDefault="0021397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Порядок предоставления нормативных правовых актов и проектов нормативных правовых актов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  <w:r>
        <w:rPr>
          <w:rFonts w:ascii="Times New Roman" w:hAnsi="Times New Roman"/>
          <w:sz w:val="28"/>
        </w:rPr>
        <w:t xml:space="preserve"> сельс</w:t>
      </w:r>
      <w:r>
        <w:rPr>
          <w:rFonts w:ascii="Times New Roman" w:hAnsi="Times New Roman"/>
          <w:sz w:val="28"/>
        </w:rPr>
        <w:t>кой Думой в Слободскую межрайонную прокуратуру для проведения антикоррупционной экспертизы согласно приложению № 1.</w:t>
      </w:r>
    </w:p>
    <w:p w:rsidR="00944F1B" w:rsidRDefault="0021397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Опубликовать настоящее решение в официальном печатном издании поселения «Информационный бюллетень» и на сайте администрации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ого</w:t>
      </w:r>
      <w:proofErr w:type="spellEnd"/>
      <w:r>
        <w:rPr>
          <w:rFonts w:ascii="Times New Roman" w:hAnsi="Times New Roman"/>
          <w:sz w:val="28"/>
        </w:rPr>
        <w:t xml:space="preserve"> сельс</w:t>
      </w: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z w:val="28"/>
        </w:rPr>
        <w:t xml:space="preserve"> поселения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>.</w:t>
      </w:r>
    </w:p>
    <w:p w:rsidR="00944F1B" w:rsidRDefault="0021397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после его официального опубликования.</w:t>
      </w:r>
    </w:p>
    <w:p w:rsidR="00944F1B" w:rsidRDefault="00944F1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44F1B" w:rsidRDefault="0021397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944F1B" w:rsidRDefault="0021397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      </w:t>
      </w:r>
      <w:proofErr w:type="spellStart"/>
      <w:r>
        <w:rPr>
          <w:rFonts w:ascii="Times New Roman" w:hAnsi="Times New Roman"/>
          <w:sz w:val="28"/>
        </w:rPr>
        <w:t>Милькина</w:t>
      </w:r>
      <w:proofErr w:type="spellEnd"/>
      <w:r>
        <w:rPr>
          <w:rFonts w:ascii="Times New Roman" w:hAnsi="Times New Roman"/>
          <w:sz w:val="28"/>
        </w:rPr>
        <w:t xml:space="preserve"> Л.И.</w:t>
      </w:r>
      <w:r>
        <w:rPr>
          <w:rFonts w:ascii="Times New Roman" w:hAnsi="Times New Roman"/>
          <w:sz w:val="28"/>
        </w:rPr>
        <w:tab/>
      </w:r>
    </w:p>
    <w:p w:rsidR="00944F1B" w:rsidRDefault="00944F1B">
      <w:pPr>
        <w:spacing w:after="0" w:line="240" w:lineRule="auto"/>
        <w:rPr>
          <w:rFonts w:ascii="Times New Roman" w:hAnsi="Times New Roman"/>
          <w:sz w:val="28"/>
        </w:rPr>
      </w:pPr>
    </w:p>
    <w:p w:rsidR="00944F1B" w:rsidRDefault="0021397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</w:p>
    <w:p w:rsidR="00944F1B" w:rsidRDefault="006306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сельской Думы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</w:t>
      </w:r>
      <w:proofErr w:type="spellStart"/>
      <w:r>
        <w:rPr>
          <w:rFonts w:ascii="Times New Roman" w:hAnsi="Times New Roman"/>
          <w:sz w:val="28"/>
        </w:rPr>
        <w:t>Казеннова</w:t>
      </w:r>
      <w:proofErr w:type="spellEnd"/>
      <w:r>
        <w:rPr>
          <w:rFonts w:ascii="Times New Roman" w:hAnsi="Times New Roman"/>
          <w:sz w:val="28"/>
        </w:rPr>
        <w:t xml:space="preserve"> С.Н.</w:t>
      </w:r>
    </w:p>
    <w:p w:rsidR="00944F1B" w:rsidRDefault="00944F1B">
      <w:pPr>
        <w:spacing w:after="0" w:line="240" w:lineRule="auto"/>
        <w:rPr>
          <w:rFonts w:ascii="Times New Roman" w:hAnsi="Times New Roman"/>
          <w:sz w:val="28"/>
        </w:rPr>
      </w:pPr>
    </w:p>
    <w:p w:rsidR="00944F1B" w:rsidRDefault="00944F1B">
      <w:pPr>
        <w:spacing w:after="0" w:line="240" w:lineRule="auto"/>
      </w:pPr>
    </w:p>
    <w:p w:rsidR="00944F1B" w:rsidRDefault="00944F1B">
      <w:pPr>
        <w:spacing w:after="0" w:line="240" w:lineRule="auto"/>
        <w:rPr>
          <w:rFonts w:ascii="Times New Roman" w:hAnsi="Times New Roman"/>
          <w:sz w:val="28"/>
        </w:rPr>
      </w:pPr>
    </w:p>
    <w:p w:rsidR="00944F1B" w:rsidRDefault="00944F1B">
      <w:pPr>
        <w:spacing w:after="0" w:line="240" w:lineRule="auto"/>
        <w:rPr>
          <w:rFonts w:ascii="Times New Roman" w:hAnsi="Times New Roman"/>
          <w:sz w:val="28"/>
        </w:rPr>
      </w:pPr>
    </w:p>
    <w:p w:rsidR="00944F1B" w:rsidRDefault="00944F1B">
      <w:pPr>
        <w:spacing w:after="0" w:line="240" w:lineRule="auto"/>
      </w:pPr>
    </w:p>
    <w:p w:rsidR="00944F1B" w:rsidRDefault="00213979">
      <w:pPr>
        <w:spacing w:after="0" w:line="240" w:lineRule="auto"/>
        <w:ind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 w:rsidR="00944F1B" w:rsidRDefault="00213979">
      <w:pPr>
        <w:spacing w:after="0" w:line="240" w:lineRule="auto"/>
        <w:ind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Утверждено решением </w:t>
      </w:r>
    </w:p>
    <w:p w:rsidR="00944F1B" w:rsidRDefault="00213979">
      <w:pPr>
        <w:spacing w:after="0" w:line="240" w:lineRule="auto"/>
        <w:ind w:left="5669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  <w:r>
        <w:rPr>
          <w:rFonts w:ascii="Times New Roman" w:hAnsi="Times New Roman"/>
          <w:sz w:val="28"/>
        </w:rPr>
        <w:t xml:space="preserve"> сельской Думы  </w:t>
      </w:r>
    </w:p>
    <w:p w:rsidR="00944F1B" w:rsidRDefault="006306F7">
      <w:pPr>
        <w:spacing w:after="0" w:line="240" w:lineRule="auto"/>
        <w:ind w:left="56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 43/113 от 10.</w:t>
      </w:r>
      <w:bookmarkStart w:id="0" w:name="_GoBack"/>
      <w:bookmarkEnd w:id="0"/>
      <w:r w:rsidR="00213979">
        <w:rPr>
          <w:rFonts w:ascii="Times New Roman" w:hAnsi="Times New Roman"/>
          <w:sz w:val="28"/>
        </w:rPr>
        <w:t>03.2026</w:t>
      </w:r>
    </w:p>
    <w:p w:rsidR="00944F1B" w:rsidRDefault="00944F1B">
      <w:pPr>
        <w:spacing w:before="280" w:after="0" w:line="240" w:lineRule="auto"/>
        <w:jc w:val="right"/>
        <w:rPr>
          <w:rFonts w:ascii="Times New Roman" w:hAnsi="Times New Roman"/>
          <w:sz w:val="24"/>
        </w:rPr>
      </w:pPr>
    </w:p>
    <w:p w:rsidR="00944F1B" w:rsidRDefault="0021397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Порядок предоставления нормативных правовых актов и проектов нормативных правовых актов </w:t>
      </w:r>
      <w:proofErr w:type="spellStart"/>
      <w:r>
        <w:rPr>
          <w:rFonts w:ascii="Times New Roman" w:hAnsi="Times New Roman"/>
          <w:b/>
          <w:sz w:val="28"/>
        </w:rPr>
        <w:t>Каринск</w:t>
      </w:r>
      <w:r>
        <w:rPr>
          <w:rFonts w:ascii="Times New Roman" w:hAnsi="Times New Roman"/>
          <w:b/>
          <w:sz w:val="28"/>
        </w:rPr>
        <w:t>ой</w:t>
      </w:r>
      <w:proofErr w:type="spellEnd"/>
      <w:r>
        <w:rPr>
          <w:rFonts w:ascii="Times New Roman" w:hAnsi="Times New Roman"/>
          <w:b/>
          <w:sz w:val="28"/>
        </w:rPr>
        <w:t xml:space="preserve"> сельской Думой </w:t>
      </w:r>
      <w:r>
        <w:rPr>
          <w:rFonts w:ascii="Times New Roman" w:hAnsi="Times New Roman"/>
          <w:b/>
          <w:sz w:val="28"/>
        </w:rPr>
        <w:t>в Слободскую межрайонную прокуратуру</w:t>
      </w:r>
    </w:p>
    <w:p w:rsidR="00944F1B" w:rsidRDefault="00213979">
      <w:pPr>
        <w:spacing w:after="0"/>
        <w:jc w:val="both"/>
      </w:pPr>
      <w:r>
        <w:t> </w:t>
      </w:r>
    </w:p>
    <w:p w:rsidR="00944F1B" w:rsidRDefault="00213979">
      <w:pPr>
        <w:spacing w:after="0" w:line="340" w:lineRule="exact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предоставления нормативных правовых актов и проектов нормативных правовых актов 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  <w:r>
        <w:rPr>
          <w:rFonts w:ascii="Times New Roman" w:hAnsi="Times New Roman"/>
          <w:sz w:val="28"/>
        </w:rPr>
        <w:t xml:space="preserve"> сельской Думы в Слободскую межрайонную прокуратуру для проведения антикоррупционной экспертизы разработан</w:t>
      </w:r>
      <w:r>
        <w:rPr>
          <w:rFonts w:ascii="Times New Roman" w:hAnsi="Times New Roman"/>
          <w:sz w:val="28"/>
        </w:rPr>
        <w:t xml:space="preserve"> в целях исполнения требований Федерального </w:t>
      </w:r>
      <w:hyperlink r:id="rId9" w:history="1">
        <w:r>
          <w:rPr>
            <w:rStyle w:val="a3"/>
            <w:rFonts w:ascii="Times New Roman" w:hAnsi="Times New Roman"/>
            <w:color w:val="000000"/>
            <w:sz w:val="28"/>
            <w:u w:val="none"/>
          </w:rPr>
          <w:t>закона</w:t>
        </w:r>
      </w:hyperlink>
      <w:r>
        <w:rPr>
          <w:rFonts w:ascii="Times New Roman" w:hAnsi="Times New Roman"/>
          <w:sz w:val="28"/>
        </w:rPr>
        <w:t xml:space="preserve"> от 17.07.2009 № 172-ФЗ «Об антикоррупционной</w:t>
      </w:r>
      <w:r>
        <w:rPr>
          <w:rFonts w:ascii="Times New Roman" w:hAnsi="Times New Roman"/>
          <w:sz w:val="28"/>
        </w:rPr>
        <w:t xml:space="preserve"> экспертизе нормативных правовых актов и проектов нормативных правовых актов».</w:t>
      </w:r>
    </w:p>
    <w:p w:rsidR="00944F1B" w:rsidRDefault="00213979">
      <w:pPr>
        <w:tabs>
          <w:tab w:val="left" w:pos="7230"/>
        </w:tabs>
        <w:spacing w:after="0" w:line="340" w:lineRule="exact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Под нормативными правовыми актами понимаются принятые в установленном порядке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  <w:r>
        <w:rPr>
          <w:rFonts w:ascii="Times New Roman" w:hAnsi="Times New Roman"/>
          <w:sz w:val="28"/>
        </w:rPr>
        <w:t xml:space="preserve"> сельской Думы официальные письменные акты, устанавливающие правовые нормы (правила пов</w:t>
      </w:r>
      <w:r>
        <w:rPr>
          <w:rFonts w:ascii="Times New Roman" w:hAnsi="Times New Roman"/>
          <w:sz w:val="28"/>
        </w:rPr>
        <w:t>едения), обязательные для неопределенного круга лиц, рассчитанные на неоднократное применение, направленные на урегулирование общественных отношений либо изменение или прекращение существующих правоотношений и действующие независимо от изменения или прекра</w:t>
      </w:r>
      <w:r>
        <w:rPr>
          <w:rFonts w:ascii="Times New Roman" w:hAnsi="Times New Roman"/>
          <w:sz w:val="28"/>
        </w:rPr>
        <w:t>щения регулируемых общественных отношений.</w:t>
      </w:r>
    </w:p>
    <w:p w:rsidR="00944F1B" w:rsidRDefault="00213979">
      <w:pPr>
        <w:spacing w:after="0" w:line="340" w:lineRule="exact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Проекты нормативных правовых актов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  <w:r>
        <w:rPr>
          <w:rFonts w:ascii="Times New Roman" w:hAnsi="Times New Roman"/>
          <w:sz w:val="28"/>
        </w:rPr>
        <w:t xml:space="preserve"> сельской Думы    предоставляются в Слободскую межрайонную прокуратуру для проведения антикоррупционной экспертизы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5 рабочих дней до начала рассмотр</w:t>
      </w:r>
      <w:r>
        <w:rPr>
          <w:rFonts w:ascii="Times New Roman" w:hAnsi="Times New Roman"/>
          <w:sz w:val="28"/>
        </w:rPr>
        <w:t>ения вопроса о принятии нормативного правового акта.</w:t>
      </w:r>
    </w:p>
    <w:p w:rsidR="00944F1B" w:rsidRDefault="00213979">
      <w:pPr>
        <w:spacing w:after="0" w:line="340" w:lineRule="exact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Днем поступления проекта нормативного правового акта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  <w:r>
        <w:rPr>
          <w:rFonts w:ascii="Times New Roman" w:hAnsi="Times New Roman"/>
          <w:sz w:val="28"/>
        </w:rPr>
        <w:t xml:space="preserve"> сельской Думы в Слободскую межрайонную прокуратуру является день его регистрации в канцелярии прокуратуры.</w:t>
      </w:r>
    </w:p>
    <w:p w:rsidR="00944F1B" w:rsidRDefault="00213979">
      <w:pPr>
        <w:spacing w:after="0" w:line="340" w:lineRule="exact"/>
        <w:ind w:firstLine="539"/>
        <w:jc w:val="both"/>
      </w:pPr>
      <w:r>
        <w:rPr>
          <w:rFonts w:ascii="Times New Roman" w:hAnsi="Times New Roman"/>
          <w:sz w:val="28"/>
        </w:rPr>
        <w:t xml:space="preserve">6. Нормативные правовые акты </w:t>
      </w:r>
      <w:proofErr w:type="spellStart"/>
      <w:r>
        <w:rPr>
          <w:rFonts w:ascii="Times New Roman" w:hAnsi="Times New Roman"/>
          <w:sz w:val="28"/>
        </w:rPr>
        <w:t>Каринск</w:t>
      </w:r>
      <w:r>
        <w:rPr>
          <w:rFonts w:ascii="Times New Roman" w:hAnsi="Times New Roman"/>
          <w:sz w:val="28"/>
        </w:rPr>
        <w:t>ой</w:t>
      </w:r>
      <w:proofErr w:type="spellEnd"/>
      <w:r>
        <w:rPr>
          <w:rFonts w:ascii="Times New Roman" w:hAnsi="Times New Roman"/>
          <w:sz w:val="28"/>
        </w:rPr>
        <w:t xml:space="preserve"> сельской Думы   предоставляются в Слободскую межрайонную прокуратуру для проведения антикоррупционной экспертизы не позднее 10 дней с момента принятия нормативного правового акта.</w:t>
      </w:r>
    </w:p>
    <w:p w:rsidR="00944F1B" w:rsidRDefault="00944F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944F1B">
      <w:headerReference w:type="default" r:id="rId10"/>
      <w:type w:val="continuous"/>
      <w:pgSz w:w="11906" w:h="16838"/>
      <w:pgMar w:top="1134" w:right="851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79" w:rsidRDefault="00213979">
      <w:pPr>
        <w:spacing w:line="240" w:lineRule="auto"/>
      </w:pPr>
      <w:r>
        <w:separator/>
      </w:r>
    </w:p>
  </w:endnote>
  <w:endnote w:type="continuationSeparator" w:id="0">
    <w:p w:rsidR="00213979" w:rsidRDefault="00213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79" w:rsidRDefault="00213979">
      <w:pPr>
        <w:spacing w:after="0"/>
      </w:pPr>
      <w:r>
        <w:separator/>
      </w:r>
    </w:p>
  </w:footnote>
  <w:footnote w:type="continuationSeparator" w:id="0">
    <w:p w:rsidR="00213979" w:rsidRDefault="002139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1B" w:rsidRDefault="00213979">
    <w:pPr>
      <w:pStyle w:val="a6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6306F7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44F1B"/>
    <w:rsid w:val="00213979"/>
    <w:rsid w:val="006306F7"/>
    <w:rsid w:val="00944F1B"/>
    <w:rsid w:val="009F1215"/>
    <w:rsid w:val="036A712A"/>
    <w:rsid w:val="0A5E35F9"/>
    <w:rsid w:val="27B200B0"/>
    <w:rsid w:val="2B1C4849"/>
    <w:rsid w:val="2B272BDA"/>
    <w:rsid w:val="3C9F0383"/>
    <w:rsid w:val="3DE132D3"/>
    <w:rsid w:val="42AB766E"/>
    <w:rsid w:val="4E8B5AEB"/>
    <w:rsid w:val="5A3E219F"/>
    <w:rsid w:val="6549603A"/>
    <w:rsid w:val="694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 w:qFormat="1"/>
    <w:lsdException w:name="footer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Document Map" w:semiHidden="0" w:uiPriority="0" w:unhideWhenUsed="0"/>
    <w:lsdException w:name="Normal Table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List Paragraph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a5">
    <w:name w:val="Document Map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100" w:lineRule="atLeast"/>
    </w:pPr>
    <w:rPr>
      <w:rFonts w:ascii="Calibri" w:hAnsi="Calibri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20"/>
    </w:pPr>
    <w:rPr>
      <w:rFonts w:ascii="Calibri" w:hAnsi="Calibri"/>
    </w:rPr>
  </w:style>
  <w:style w:type="paragraph" w:styleId="10">
    <w:name w:val="toc 1"/>
    <w:next w:val="a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8">
    <w:name w:val="Title"/>
    <w:basedOn w:val="a"/>
    <w:next w:val="a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  <w:spacing w:after="0" w:line="100" w:lineRule="atLeast"/>
    </w:pPr>
    <w:rPr>
      <w:rFonts w:ascii="Calibri" w:hAnsi="Calibri"/>
    </w:rPr>
  </w:style>
  <w:style w:type="paragraph" w:styleId="aa">
    <w:name w:val="List"/>
    <w:basedOn w:val="a7"/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pPr>
      <w:jc w:val="both"/>
    </w:pPr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Style31">
    <w:name w:val="Font Style31"/>
    <w:link w:val="FontStyle311"/>
    <w:qFormat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customStyle="1" w:styleId="FontStyle311">
    <w:name w:val="Font Style311"/>
    <w:basedOn w:val="a0"/>
    <w:link w:val="FontStyle31"/>
    <w:qFormat/>
    <w:rPr>
      <w:rFonts w:ascii="Times New Roman" w:hAnsi="Times New Roman"/>
      <w:sz w:val="24"/>
    </w:rPr>
  </w:style>
  <w:style w:type="paragraph" w:customStyle="1" w:styleId="ListLabel2">
    <w:name w:val="ListLabel 2"/>
    <w:link w:val="ListLabel21"/>
    <w:qFormat/>
    <w:pPr>
      <w:spacing w:after="200" w:line="276" w:lineRule="auto"/>
    </w:pPr>
    <w:rPr>
      <w:color w:val="000000"/>
      <w:sz w:val="22"/>
    </w:rPr>
  </w:style>
  <w:style w:type="character" w:customStyle="1" w:styleId="ListLabel21">
    <w:name w:val="ListLabel 21"/>
    <w:link w:val="ListLabel2"/>
  </w:style>
  <w:style w:type="paragraph" w:customStyle="1" w:styleId="ListLabel1">
    <w:name w:val="ListLabel 1"/>
    <w:link w:val="ListLabel11"/>
    <w:qFormat/>
    <w:pPr>
      <w:spacing w:after="200" w:line="276" w:lineRule="auto"/>
    </w:pPr>
    <w:rPr>
      <w:color w:val="000000"/>
      <w:sz w:val="22"/>
    </w:rPr>
  </w:style>
  <w:style w:type="character" w:customStyle="1" w:styleId="ListLabel11">
    <w:name w:val="ListLabel 11"/>
    <w:link w:val="ListLabel1"/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ad">
    <w:name w:val="Текст выноски Знак"/>
    <w:basedOn w:val="11"/>
    <w:link w:val="12"/>
    <w:qFormat/>
    <w:rPr>
      <w:rFonts w:ascii="Tahoma" w:hAnsi="Tahoma"/>
      <w:sz w:val="16"/>
    </w:rPr>
  </w:style>
  <w:style w:type="paragraph" w:customStyle="1" w:styleId="11">
    <w:name w:val="Основной шрифт абзаца1"/>
    <w:link w:val="110"/>
    <w:pPr>
      <w:spacing w:after="200" w:line="276" w:lineRule="auto"/>
    </w:pPr>
    <w:rPr>
      <w:color w:val="000000"/>
      <w:sz w:val="22"/>
    </w:rPr>
  </w:style>
  <w:style w:type="character" w:customStyle="1" w:styleId="12">
    <w:name w:val="Текст выноски Знак1"/>
    <w:basedOn w:val="110"/>
    <w:link w:val="ad"/>
    <w:qFormat/>
    <w:rPr>
      <w:rFonts w:ascii="Tahoma" w:hAnsi="Tahoma"/>
      <w:sz w:val="16"/>
    </w:rPr>
  </w:style>
  <w:style w:type="character" w:customStyle="1" w:styleId="110">
    <w:name w:val="Основной шрифт абзаца11"/>
    <w:link w:val="11"/>
  </w:style>
  <w:style w:type="paragraph" w:customStyle="1" w:styleId="Style12">
    <w:name w:val="Style12"/>
    <w:basedOn w:val="a"/>
    <w:link w:val="Style121"/>
    <w:qFormat/>
    <w:pPr>
      <w:widowControl w:val="0"/>
      <w:spacing w:after="0" w:line="298" w:lineRule="exact"/>
      <w:ind w:hanging="1114"/>
    </w:pPr>
    <w:rPr>
      <w:rFonts w:ascii="Times New Roman" w:hAnsi="Times New Roman"/>
      <w:sz w:val="24"/>
    </w:rPr>
  </w:style>
  <w:style w:type="character" w:customStyle="1" w:styleId="Style121">
    <w:name w:val="Style121"/>
    <w:link w:val="Style12"/>
    <w:qFormat/>
    <w:rPr>
      <w:rFonts w:ascii="Times New Roman" w:hAnsi="Times New Roman"/>
      <w:sz w:val="24"/>
    </w:rPr>
  </w:style>
  <w:style w:type="paragraph" w:customStyle="1" w:styleId="ae">
    <w:name w:val="Верхний колонтитул Знак"/>
    <w:basedOn w:val="11"/>
    <w:link w:val="13"/>
  </w:style>
  <w:style w:type="character" w:customStyle="1" w:styleId="13">
    <w:name w:val="Верхний колонтитул Знак1"/>
    <w:basedOn w:val="110"/>
    <w:link w:val="ae"/>
    <w:qFormat/>
  </w:style>
  <w:style w:type="paragraph" w:customStyle="1" w:styleId="21">
    <w:name w:val="Основной шрифт абзаца2"/>
    <w:link w:val="210"/>
    <w:qFormat/>
    <w:pPr>
      <w:spacing w:after="200" w:line="276" w:lineRule="auto"/>
    </w:pPr>
    <w:rPr>
      <w:color w:val="000000"/>
      <w:sz w:val="22"/>
    </w:rPr>
  </w:style>
  <w:style w:type="character" w:customStyle="1" w:styleId="210">
    <w:name w:val="Основной шрифт абзаца21"/>
    <w:link w:val="21"/>
  </w:style>
  <w:style w:type="paragraph" w:customStyle="1" w:styleId="14">
    <w:name w:val="Указатель1"/>
    <w:basedOn w:val="a"/>
    <w:link w:val="111"/>
    <w:qFormat/>
    <w:rPr>
      <w:rFonts w:ascii="Calibri" w:hAnsi="Calibri"/>
    </w:rPr>
  </w:style>
  <w:style w:type="character" w:customStyle="1" w:styleId="111">
    <w:name w:val="Указатель11"/>
    <w:link w:val="14"/>
    <w:qFormat/>
    <w:rPr>
      <w:rFonts w:ascii="Calibri" w:hAnsi="Calibri"/>
    </w:rPr>
  </w:style>
  <w:style w:type="paragraph" w:customStyle="1" w:styleId="15">
    <w:name w:val="Заголовок1"/>
    <w:basedOn w:val="a"/>
    <w:next w:val="a7"/>
    <w:link w:val="112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12">
    <w:name w:val="Заголовок11"/>
    <w:link w:val="15"/>
    <w:qFormat/>
    <w:rPr>
      <w:rFonts w:ascii="Arial" w:hAnsi="Arial"/>
      <w:sz w:val="28"/>
    </w:rPr>
  </w:style>
  <w:style w:type="paragraph" w:customStyle="1" w:styleId="af">
    <w:name w:val="Нижний колонтитул Знак"/>
    <w:basedOn w:val="11"/>
    <w:link w:val="16"/>
    <w:qFormat/>
  </w:style>
  <w:style w:type="character" w:customStyle="1" w:styleId="16">
    <w:name w:val="Нижний колонтитул Знак1"/>
    <w:basedOn w:val="110"/>
    <w:link w:val="af"/>
    <w:qFormat/>
  </w:style>
  <w:style w:type="paragraph" w:customStyle="1" w:styleId="Style6">
    <w:name w:val="Style6"/>
    <w:basedOn w:val="a"/>
    <w:link w:val="Style61"/>
    <w:qFormat/>
    <w:pPr>
      <w:widowControl w:val="0"/>
      <w:spacing w:after="0" w:line="278" w:lineRule="exact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link w:val="Style6"/>
    <w:qFormat/>
    <w:rPr>
      <w:rFonts w:ascii="Times New Roman" w:hAnsi="Times New Roman"/>
      <w:sz w:val="24"/>
    </w:rPr>
  </w:style>
  <w:style w:type="paragraph" w:customStyle="1" w:styleId="af0">
    <w:name w:val="Содержимое таблицы"/>
    <w:basedOn w:val="a"/>
    <w:link w:val="17"/>
    <w:rPr>
      <w:rFonts w:ascii="Calibri" w:hAnsi="Calibri"/>
    </w:rPr>
  </w:style>
  <w:style w:type="character" w:customStyle="1" w:styleId="17">
    <w:name w:val="Содержимое таблицы1"/>
    <w:link w:val="af0"/>
    <w:rPr>
      <w:rFonts w:ascii="Calibri" w:hAnsi="Calibri"/>
    </w:rPr>
  </w:style>
  <w:style w:type="paragraph" w:customStyle="1" w:styleId="Style15">
    <w:name w:val="Style15"/>
    <w:basedOn w:val="a"/>
    <w:link w:val="Style151"/>
    <w:pPr>
      <w:widowControl w:val="0"/>
      <w:spacing w:after="0" w:line="305" w:lineRule="exact"/>
      <w:ind w:firstLine="706"/>
      <w:jc w:val="both"/>
    </w:pPr>
    <w:rPr>
      <w:rFonts w:ascii="Times New Roman" w:hAnsi="Times New Roman"/>
      <w:sz w:val="24"/>
    </w:rPr>
  </w:style>
  <w:style w:type="character" w:customStyle="1" w:styleId="Style151">
    <w:name w:val="Style151"/>
    <w:link w:val="Style15"/>
    <w:rPr>
      <w:rFonts w:ascii="Times New Roman" w:hAnsi="Times New Roman"/>
      <w:sz w:val="24"/>
    </w:rPr>
  </w:style>
  <w:style w:type="paragraph" w:customStyle="1" w:styleId="Style13">
    <w:name w:val="Style13"/>
    <w:basedOn w:val="a"/>
    <w:link w:val="Style131"/>
    <w:pPr>
      <w:widowControl w:val="0"/>
      <w:spacing w:after="0" w:line="298" w:lineRule="exact"/>
      <w:ind w:firstLine="720"/>
      <w:jc w:val="both"/>
    </w:pPr>
    <w:rPr>
      <w:rFonts w:ascii="Times New Roman" w:hAnsi="Times New Roman"/>
      <w:sz w:val="24"/>
    </w:rPr>
  </w:style>
  <w:style w:type="character" w:customStyle="1" w:styleId="Style131">
    <w:name w:val="Style131"/>
    <w:link w:val="Style1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81">
    <w:name w:val="Style181"/>
    <w:link w:val="Style18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1"/>
    <w:pPr>
      <w:widowControl w:val="0"/>
      <w:spacing w:after="0" w:line="298" w:lineRule="exact"/>
      <w:jc w:val="center"/>
    </w:pPr>
    <w:rPr>
      <w:rFonts w:ascii="Times New Roman" w:hAnsi="Times New Roman"/>
      <w:sz w:val="24"/>
    </w:rPr>
  </w:style>
  <w:style w:type="character" w:customStyle="1" w:styleId="Style81">
    <w:name w:val="Style81"/>
    <w:link w:val="Style8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pPr>
      <w:widowControl w:val="0"/>
      <w:spacing w:after="0" w:line="300" w:lineRule="exact"/>
      <w:jc w:val="center"/>
    </w:pPr>
    <w:rPr>
      <w:rFonts w:ascii="Times New Roman" w:hAnsi="Times New Roman"/>
      <w:sz w:val="24"/>
    </w:rPr>
  </w:style>
  <w:style w:type="character" w:customStyle="1" w:styleId="Style21">
    <w:name w:val="Style21"/>
    <w:link w:val="Style2"/>
    <w:rPr>
      <w:rFonts w:ascii="Times New Roman" w:hAnsi="Times New Roman"/>
      <w:sz w:val="24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FontStyle12">
    <w:name w:val="Font Style12"/>
    <w:link w:val="FontStyle121"/>
    <w:pPr>
      <w:spacing w:after="200" w:line="276" w:lineRule="auto"/>
    </w:pPr>
    <w:rPr>
      <w:rFonts w:ascii="Courier New" w:hAnsi="Courier New"/>
      <w:b/>
      <w:color w:val="000000"/>
      <w:sz w:val="26"/>
    </w:rPr>
  </w:style>
  <w:style w:type="character" w:customStyle="1" w:styleId="FontStyle121">
    <w:name w:val="Font Style121"/>
    <w:link w:val="FontStyle12"/>
    <w:rPr>
      <w:rFonts w:ascii="Courier New" w:hAnsi="Courier New"/>
      <w:b/>
      <w:sz w:val="26"/>
    </w:rPr>
  </w:style>
  <w:style w:type="paragraph" w:customStyle="1" w:styleId="af1">
    <w:name w:val="Содержимое врезки"/>
    <w:basedOn w:val="a7"/>
    <w:link w:val="18"/>
  </w:style>
  <w:style w:type="character" w:customStyle="1" w:styleId="18">
    <w:name w:val="Содержимое врезки1"/>
    <w:link w:val="af1"/>
  </w:style>
  <w:style w:type="paragraph" w:customStyle="1" w:styleId="af2">
    <w:name w:val="Символ нумерации"/>
    <w:link w:val="19"/>
    <w:pPr>
      <w:spacing w:after="200" w:line="276" w:lineRule="auto"/>
    </w:pPr>
    <w:rPr>
      <w:color w:val="000000"/>
      <w:sz w:val="22"/>
    </w:rPr>
  </w:style>
  <w:style w:type="character" w:customStyle="1" w:styleId="19">
    <w:name w:val="Символ нумерации1"/>
    <w:link w:val="af2"/>
  </w:style>
  <w:style w:type="paragraph" w:customStyle="1" w:styleId="Style5">
    <w:name w:val="Style5"/>
    <w:basedOn w:val="a"/>
    <w:link w:val="Style51"/>
    <w:pPr>
      <w:widowControl w:val="0"/>
      <w:spacing w:after="0" w:line="288" w:lineRule="exact"/>
    </w:pPr>
    <w:rPr>
      <w:rFonts w:ascii="Times New Roman" w:hAnsi="Times New Roman"/>
      <w:sz w:val="24"/>
    </w:rPr>
  </w:style>
  <w:style w:type="character" w:customStyle="1" w:styleId="Style51">
    <w:name w:val="Style51"/>
    <w:link w:val="Style5"/>
    <w:rPr>
      <w:rFonts w:ascii="Times New Roman" w:hAnsi="Times New Roman"/>
      <w:sz w:val="24"/>
    </w:rPr>
  </w:style>
  <w:style w:type="paragraph" w:customStyle="1" w:styleId="Style19">
    <w:name w:val="Style19"/>
    <w:basedOn w:val="a"/>
    <w:link w:val="Style191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191">
    <w:name w:val="Style191"/>
    <w:link w:val="Style19"/>
    <w:rPr>
      <w:rFonts w:ascii="Times New Roman" w:hAnsi="Times New Roman"/>
      <w:sz w:val="24"/>
    </w:rPr>
  </w:style>
  <w:style w:type="paragraph" w:styleId="af3">
    <w:name w:val="List Paragraph"/>
    <w:basedOn w:val="a"/>
    <w:pPr>
      <w:ind w:left="720"/>
      <w:contextualSpacing/>
    </w:pPr>
  </w:style>
  <w:style w:type="paragraph" w:customStyle="1" w:styleId="Style4">
    <w:name w:val="Style4"/>
    <w:basedOn w:val="a"/>
    <w:link w:val="Style41"/>
    <w:pPr>
      <w:widowControl w:val="0"/>
      <w:spacing w:after="0" w:line="278" w:lineRule="exact"/>
      <w:jc w:val="center"/>
    </w:pPr>
    <w:rPr>
      <w:rFonts w:ascii="Times New Roman" w:hAnsi="Times New Roman"/>
      <w:sz w:val="24"/>
    </w:rPr>
  </w:style>
  <w:style w:type="character" w:customStyle="1" w:styleId="Style41">
    <w:name w:val="Style41"/>
    <w:link w:val="Style4"/>
    <w:rPr>
      <w:rFonts w:ascii="Times New Roman" w:hAnsi="Times New Roman"/>
      <w:sz w:val="24"/>
    </w:rPr>
  </w:style>
  <w:style w:type="paragraph" w:customStyle="1" w:styleId="1a">
    <w:name w:val="Название1"/>
    <w:basedOn w:val="a"/>
    <w:link w:val="113"/>
    <w:pPr>
      <w:spacing w:before="120" w:after="120"/>
    </w:pPr>
    <w:rPr>
      <w:rFonts w:ascii="Calibri" w:hAnsi="Calibri"/>
      <w:i/>
      <w:sz w:val="24"/>
    </w:rPr>
  </w:style>
  <w:style w:type="character" w:customStyle="1" w:styleId="113">
    <w:name w:val="Название11"/>
    <w:link w:val="1a"/>
    <w:rPr>
      <w:rFonts w:ascii="Calibri" w:hAnsi="Calibri"/>
      <w:i/>
      <w:sz w:val="24"/>
    </w:rPr>
  </w:style>
  <w:style w:type="paragraph" w:customStyle="1" w:styleId="1b">
    <w:name w:val="Текст выноски1"/>
    <w:basedOn w:val="a"/>
    <w:link w:val="114"/>
    <w:pPr>
      <w:spacing w:after="0" w:line="100" w:lineRule="atLeast"/>
    </w:pPr>
    <w:rPr>
      <w:rFonts w:ascii="Tahoma" w:hAnsi="Tahoma"/>
      <w:sz w:val="16"/>
    </w:rPr>
  </w:style>
  <w:style w:type="character" w:customStyle="1" w:styleId="114">
    <w:name w:val="Текст выноски11"/>
    <w:link w:val="1b"/>
    <w:rPr>
      <w:rFonts w:ascii="Tahoma" w:hAnsi="Tahoma"/>
      <w:sz w:val="16"/>
    </w:rPr>
  </w:style>
  <w:style w:type="paragraph" w:customStyle="1" w:styleId="Style26">
    <w:name w:val="Style26"/>
    <w:basedOn w:val="a"/>
    <w:link w:val="Style261"/>
    <w:pPr>
      <w:widowControl w:val="0"/>
      <w:spacing w:after="0" w:line="300" w:lineRule="exact"/>
    </w:pPr>
    <w:rPr>
      <w:rFonts w:ascii="Times New Roman" w:hAnsi="Times New Roman"/>
      <w:sz w:val="24"/>
    </w:rPr>
  </w:style>
  <w:style w:type="character" w:customStyle="1" w:styleId="Style261">
    <w:name w:val="Style261"/>
    <w:link w:val="Style26"/>
    <w:rPr>
      <w:rFonts w:ascii="Times New Roman" w:hAnsi="Times New Roman"/>
      <w:sz w:val="24"/>
    </w:rPr>
  </w:style>
  <w:style w:type="paragraph" w:customStyle="1" w:styleId="FontStyle32">
    <w:name w:val="Font Style32"/>
    <w:link w:val="FontStyle321"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customStyle="1" w:styleId="FontStyle321">
    <w:name w:val="Font Style321"/>
    <w:basedOn w:val="a0"/>
    <w:link w:val="FontStyle32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1"/>
    <w:pPr>
      <w:widowControl w:val="0"/>
      <w:spacing w:after="0" w:line="302" w:lineRule="exact"/>
      <w:jc w:val="both"/>
    </w:pPr>
    <w:rPr>
      <w:rFonts w:ascii="Times New Roman" w:hAnsi="Times New Roman"/>
      <w:sz w:val="24"/>
    </w:rPr>
  </w:style>
  <w:style w:type="character" w:customStyle="1" w:styleId="Style251">
    <w:name w:val="Style251"/>
    <w:link w:val="Style25"/>
    <w:rPr>
      <w:rFonts w:ascii="Times New Roman" w:hAnsi="Times New Roman"/>
      <w:sz w:val="24"/>
    </w:rPr>
  </w:style>
  <w:style w:type="paragraph" w:customStyle="1" w:styleId="FontStyle30">
    <w:name w:val="Font Style30"/>
    <w:link w:val="FontStyle301"/>
    <w:pPr>
      <w:spacing w:after="200" w:line="276" w:lineRule="auto"/>
    </w:pPr>
    <w:rPr>
      <w:rFonts w:ascii="Times New Roman" w:hAnsi="Times New Roman"/>
      <w:b/>
      <w:color w:val="000000"/>
      <w:sz w:val="24"/>
    </w:rPr>
  </w:style>
  <w:style w:type="character" w:customStyle="1" w:styleId="FontStyle301">
    <w:name w:val="Font Style301"/>
    <w:basedOn w:val="a0"/>
    <w:link w:val="FontStyle30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 w:qFormat="1"/>
    <w:lsdException w:name="footer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/>
    <w:lsdException w:name="Document Map" w:semiHidden="0" w:uiPriority="0" w:unhideWhenUsed="0"/>
    <w:lsdException w:name="Normal Table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List Paragraph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a5">
    <w:name w:val="Document Map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100" w:lineRule="atLeast"/>
    </w:pPr>
    <w:rPr>
      <w:rFonts w:ascii="Calibri" w:hAnsi="Calibri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7">
    <w:name w:val="Body Text"/>
    <w:basedOn w:val="a"/>
    <w:qFormat/>
    <w:pPr>
      <w:spacing w:after="120"/>
    </w:pPr>
    <w:rPr>
      <w:rFonts w:ascii="Calibri" w:hAnsi="Calibri"/>
    </w:rPr>
  </w:style>
  <w:style w:type="paragraph" w:styleId="10">
    <w:name w:val="toc 1"/>
    <w:next w:val="a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8">
    <w:name w:val="Title"/>
    <w:basedOn w:val="a"/>
    <w:next w:val="a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  <w:spacing w:after="0" w:line="100" w:lineRule="atLeast"/>
    </w:pPr>
    <w:rPr>
      <w:rFonts w:ascii="Calibri" w:hAnsi="Calibri"/>
    </w:rPr>
  </w:style>
  <w:style w:type="paragraph" w:styleId="aa">
    <w:name w:val="List"/>
    <w:basedOn w:val="a7"/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pPr>
      <w:jc w:val="both"/>
    </w:pPr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Style31">
    <w:name w:val="Font Style31"/>
    <w:link w:val="FontStyle311"/>
    <w:qFormat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customStyle="1" w:styleId="FontStyle311">
    <w:name w:val="Font Style311"/>
    <w:basedOn w:val="a0"/>
    <w:link w:val="FontStyle31"/>
    <w:qFormat/>
    <w:rPr>
      <w:rFonts w:ascii="Times New Roman" w:hAnsi="Times New Roman"/>
      <w:sz w:val="24"/>
    </w:rPr>
  </w:style>
  <w:style w:type="paragraph" w:customStyle="1" w:styleId="ListLabel2">
    <w:name w:val="ListLabel 2"/>
    <w:link w:val="ListLabel21"/>
    <w:qFormat/>
    <w:pPr>
      <w:spacing w:after="200" w:line="276" w:lineRule="auto"/>
    </w:pPr>
    <w:rPr>
      <w:color w:val="000000"/>
      <w:sz w:val="22"/>
    </w:rPr>
  </w:style>
  <w:style w:type="character" w:customStyle="1" w:styleId="ListLabel21">
    <w:name w:val="ListLabel 21"/>
    <w:link w:val="ListLabel2"/>
  </w:style>
  <w:style w:type="paragraph" w:customStyle="1" w:styleId="ListLabel1">
    <w:name w:val="ListLabel 1"/>
    <w:link w:val="ListLabel11"/>
    <w:qFormat/>
    <w:pPr>
      <w:spacing w:after="200" w:line="276" w:lineRule="auto"/>
    </w:pPr>
    <w:rPr>
      <w:color w:val="000000"/>
      <w:sz w:val="22"/>
    </w:rPr>
  </w:style>
  <w:style w:type="character" w:customStyle="1" w:styleId="ListLabel11">
    <w:name w:val="ListLabel 11"/>
    <w:link w:val="ListLabel1"/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ad">
    <w:name w:val="Текст выноски Знак"/>
    <w:basedOn w:val="11"/>
    <w:link w:val="12"/>
    <w:qFormat/>
    <w:rPr>
      <w:rFonts w:ascii="Tahoma" w:hAnsi="Tahoma"/>
      <w:sz w:val="16"/>
    </w:rPr>
  </w:style>
  <w:style w:type="paragraph" w:customStyle="1" w:styleId="11">
    <w:name w:val="Основной шрифт абзаца1"/>
    <w:link w:val="110"/>
    <w:pPr>
      <w:spacing w:after="200" w:line="276" w:lineRule="auto"/>
    </w:pPr>
    <w:rPr>
      <w:color w:val="000000"/>
      <w:sz w:val="22"/>
    </w:rPr>
  </w:style>
  <w:style w:type="character" w:customStyle="1" w:styleId="12">
    <w:name w:val="Текст выноски Знак1"/>
    <w:basedOn w:val="110"/>
    <w:link w:val="ad"/>
    <w:qFormat/>
    <w:rPr>
      <w:rFonts w:ascii="Tahoma" w:hAnsi="Tahoma"/>
      <w:sz w:val="16"/>
    </w:rPr>
  </w:style>
  <w:style w:type="character" w:customStyle="1" w:styleId="110">
    <w:name w:val="Основной шрифт абзаца11"/>
    <w:link w:val="11"/>
  </w:style>
  <w:style w:type="paragraph" w:customStyle="1" w:styleId="Style12">
    <w:name w:val="Style12"/>
    <w:basedOn w:val="a"/>
    <w:link w:val="Style121"/>
    <w:qFormat/>
    <w:pPr>
      <w:widowControl w:val="0"/>
      <w:spacing w:after="0" w:line="298" w:lineRule="exact"/>
      <w:ind w:hanging="1114"/>
    </w:pPr>
    <w:rPr>
      <w:rFonts w:ascii="Times New Roman" w:hAnsi="Times New Roman"/>
      <w:sz w:val="24"/>
    </w:rPr>
  </w:style>
  <w:style w:type="character" w:customStyle="1" w:styleId="Style121">
    <w:name w:val="Style121"/>
    <w:link w:val="Style12"/>
    <w:qFormat/>
    <w:rPr>
      <w:rFonts w:ascii="Times New Roman" w:hAnsi="Times New Roman"/>
      <w:sz w:val="24"/>
    </w:rPr>
  </w:style>
  <w:style w:type="paragraph" w:customStyle="1" w:styleId="ae">
    <w:name w:val="Верхний колонтитул Знак"/>
    <w:basedOn w:val="11"/>
    <w:link w:val="13"/>
  </w:style>
  <w:style w:type="character" w:customStyle="1" w:styleId="13">
    <w:name w:val="Верхний колонтитул Знак1"/>
    <w:basedOn w:val="110"/>
    <w:link w:val="ae"/>
    <w:qFormat/>
  </w:style>
  <w:style w:type="paragraph" w:customStyle="1" w:styleId="21">
    <w:name w:val="Основной шрифт абзаца2"/>
    <w:link w:val="210"/>
    <w:qFormat/>
    <w:pPr>
      <w:spacing w:after="200" w:line="276" w:lineRule="auto"/>
    </w:pPr>
    <w:rPr>
      <w:color w:val="000000"/>
      <w:sz w:val="22"/>
    </w:rPr>
  </w:style>
  <w:style w:type="character" w:customStyle="1" w:styleId="210">
    <w:name w:val="Основной шрифт абзаца21"/>
    <w:link w:val="21"/>
  </w:style>
  <w:style w:type="paragraph" w:customStyle="1" w:styleId="14">
    <w:name w:val="Указатель1"/>
    <w:basedOn w:val="a"/>
    <w:link w:val="111"/>
    <w:qFormat/>
    <w:rPr>
      <w:rFonts w:ascii="Calibri" w:hAnsi="Calibri"/>
    </w:rPr>
  </w:style>
  <w:style w:type="character" w:customStyle="1" w:styleId="111">
    <w:name w:val="Указатель11"/>
    <w:link w:val="14"/>
    <w:qFormat/>
    <w:rPr>
      <w:rFonts w:ascii="Calibri" w:hAnsi="Calibri"/>
    </w:rPr>
  </w:style>
  <w:style w:type="paragraph" w:customStyle="1" w:styleId="15">
    <w:name w:val="Заголовок1"/>
    <w:basedOn w:val="a"/>
    <w:next w:val="a7"/>
    <w:link w:val="112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12">
    <w:name w:val="Заголовок11"/>
    <w:link w:val="15"/>
    <w:qFormat/>
    <w:rPr>
      <w:rFonts w:ascii="Arial" w:hAnsi="Arial"/>
      <w:sz w:val="28"/>
    </w:rPr>
  </w:style>
  <w:style w:type="paragraph" w:customStyle="1" w:styleId="af">
    <w:name w:val="Нижний колонтитул Знак"/>
    <w:basedOn w:val="11"/>
    <w:link w:val="16"/>
    <w:qFormat/>
  </w:style>
  <w:style w:type="character" w:customStyle="1" w:styleId="16">
    <w:name w:val="Нижний колонтитул Знак1"/>
    <w:basedOn w:val="110"/>
    <w:link w:val="af"/>
    <w:qFormat/>
  </w:style>
  <w:style w:type="paragraph" w:customStyle="1" w:styleId="Style6">
    <w:name w:val="Style6"/>
    <w:basedOn w:val="a"/>
    <w:link w:val="Style61"/>
    <w:qFormat/>
    <w:pPr>
      <w:widowControl w:val="0"/>
      <w:spacing w:after="0" w:line="278" w:lineRule="exact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link w:val="Style6"/>
    <w:qFormat/>
    <w:rPr>
      <w:rFonts w:ascii="Times New Roman" w:hAnsi="Times New Roman"/>
      <w:sz w:val="24"/>
    </w:rPr>
  </w:style>
  <w:style w:type="paragraph" w:customStyle="1" w:styleId="af0">
    <w:name w:val="Содержимое таблицы"/>
    <w:basedOn w:val="a"/>
    <w:link w:val="17"/>
    <w:rPr>
      <w:rFonts w:ascii="Calibri" w:hAnsi="Calibri"/>
    </w:rPr>
  </w:style>
  <w:style w:type="character" w:customStyle="1" w:styleId="17">
    <w:name w:val="Содержимое таблицы1"/>
    <w:link w:val="af0"/>
    <w:rPr>
      <w:rFonts w:ascii="Calibri" w:hAnsi="Calibri"/>
    </w:rPr>
  </w:style>
  <w:style w:type="paragraph" w:customStyle="1" w:styleId="Style15">
    <w:name w:val="Style15"/>
    <w:basedOn w:val="a"/>
    <w:link w:val="Style151"/>
    <w:pPr>
      <w:widowControl w:val="0"/>
      <w:spacing w:after="0" w:line="305" w:lineRule="exact"/>
      <w:ind w:firstLine="706"/>
      <w:jc w:val="both"/>
    </w:pPr>
    <w:rPr>
      <w:rFonts w:ascii="Times New Roman" w:hAnsi="Times New Roman"/>
      <w:sz w:val="24"/>
    </w:rPr>
  </w:style>
  <w:style w:type="character" w:customStyle="1" w:styleId="Style151">
    <w:name w:val="Style151"/>
    <w:link w:val="Style15"/>
    <w:rPr>
      <w:rFonts w:ascii="Times New Roman" w:hAnsi="Times New Roman"/>
      <w:sz w:val="24"/>
    </w:rPr>
  </w:style>
  <w:style w:type="paragraph" w:customStyle="1" w:styleId="Style13">
    <w:name w:val="Style13"/>
    <w:basedOn w:val="a"/>
    <w:link w:val="Style131"/>
    <w:pPr>
      <w:widowControl w:val="0"/>
      <w:spacing w:after="0" w:line="298" w:lineRule="exact"/>
      <w:ind w:firstLine="720"/>
      <w:jc w:val="both"/>
    </w:pPr>
    <w:rPr>
      <w:rFonts w:ascii="Times New Roman" w:hAnsi="Times New Roman"/>
      <w:sz w:val="24"/>
    </w:rPr>
  </w:style>
  <w:style w:type="character" w:customStyle="1" w:styleId="Style131">
    <w:name w:val="Style131"/>
    <w:link w:val="Style13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181">
    <w:name w:val="Style181"/>
    <w:link w:val="Style18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1"/>
    <w:pPr>
      <w:widowControl w:val="0"/>
      <w:spacing w:after="0" w:line="298" w:lineRule="exact"/>
      <w:jc w:val="center"/>
    </w:pPr>
    <w:rPr>
      <w:rFonts w:ascii="Times New Roman" w:hAnsi="Times New Roman"/>
      <w:sz w:val="24"/>
    </w:rPr>
  </w:style>
  <w:style w:type="character" w:customStyle="1" w:styleId="Style81">
    <w:name w:val="Style81"/>
    <w:link w:val="Style8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pPr>
      <w:widowControl w:val="0"/>
      <w:spacing w:after="0" w:line="300" w:lineRule="exact"/>
      <w:jc w:val="center"/>
    </w:pPr>
    <w:rPr>
      <w:rFonts w:ascii="Times New Roman" w:hAnsi="Times New Roman"/>
      <w:sz w:val="24"/>
    </w:rPr>
  </w:style>
  <w:style w:type="character" w:customStyle="1" w:styleId="Style21">
    <w:name w:val="Style21"/>
    <w:link w:val="Style2"/>
    <w:rPr>
      <w:rFonts w:ascii="Times New Roman" w:hAnsi="Times New Roman"/>
      <w:sz w:val="24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FontStyle12">
    <w:name w:val="Font Style12"/>
    <w:link w:val="FontStyle121"/>
    <w:pPr>
      <w:spacing w:after="200" w:line="276" w:lineRule="auto"/>
    </w:pPr>
    <w:rPr>
      <w:rFonts w:ascii="Courier New" w:hAnsi="Courier New"/>
      <w:b/>
      <w:color w:val="000000"/>
      <w:sz w:val="26"/>
    </w:rPr>
  </w:style>
  <w:style w:type="character" w:customStyle="1" w:styleId="FontStyle121">
    <w:name w:val="Font Style121"/>
    <w:link w:val="FontStyle12"/>
    <w:rPr>
      <w:rFonts w:ascii="Courier New" w:hAnsi="Courier New"/>
      <w:b/>
      <w:sz w:val="26"/>
    </w:rPr>
  </w:style>
  <w:style w:type="paragraph" w:customStyle="1" w:styleId="af1">
    <w:name w:val="Содержимое врезки"/>
    <w:basedOn w:val="a7"/>
    <w:link w:val="18"/>
  </w:style>
  <w:style w:type="character" w:customStyle="1" w:styleId="18">
    <w:name w:val="Содержимое врезки1"/>
    <w:link w:val="af1"/>
  </w:style>
  <w:style w:type="paragraph" w:customStyle="1" w:styleId="af2">
    <w:name w:val="Символ нумерации"/>
    <w:link w:val="19"/>
    <w:pPr>
      <w:spacing w:after="200" w:line="276" w:lineRule="auto"/>
    </w:pPr>
    <w:rPr>
      <w:color w:val="000000"/>
      <w:sz w:val="22"/>
    </w:rPr>
  </w:style>
  <w:style w:type="character" w:customStyle="1" w:styleId="19">
    <w:name w:val="Символ нумерации1"/>
    <w:link w:val="af2"/>
  </w:style>
  <w:style w:type="paragraph" w:customStyle="1" w:styleId="Style5">
    <w:name w:val="Style5"/>
    <w:basedOn w:val="a"/>
    <w:link w:val="Style51"/>
    <w:pPr>
      <w:widowControl w:val="0"/>
      <w:spacing w:after="0" w:line="288" w:lineRule="exact"/>
    </w:pPr>
    <w:rPr>
      <w:rFonts w:ascii="Times New Roman" w:hAnsi="Times New Roman"/>
      <w:sz w:val="24"/>
    </w:rPr>
  </w:style>
  <w:style w:type="character" w:customStyle="1" w:styleId="Style51">
    <w:name w:val="Style51"/>
    <w:link w:val="Style5"/>
    <w:rPr>
      <w:rFonts w:ascii="Times New Roman" w:hAnsi="Times New Roman"/>
      <w:sz w:val="24"/>
    </w:rPr>
  </w:style>
  <w:style w:type="paragraph" w:customStyle="1" w:styleId="Style19">
    <w:name w:val="Style19"/>
    <w:basedOn w:val="a"/>
    <w:link w:val="Style191"/>
    <w:pPr>
      <w:widowControl w:val="0"/>
      <w:spacing w:after="0" w:line="100" w:lineRule="atLeast"/>
    </w:pPr>
    <w:rPr>
      <w:rFonts w:ascii="Times New Roman" w:hAnsi="Times New Roman"/>
      <w:sz w:val="24"/>
    </w:rPr>
  </w:style>
  <w:style w:type="character" w:customStyle="1" w:styleId="Style191">
    <w:name w:val="Style191"/>
    <w:link w:val="Style19"/>
    <w:rPr>
      <w:rFonts w:ascii="Times New Roman" w:hAnsi="Times New Roman"/>
      <w:sz w:val="24"/>
    </w:rPr>
  </w:style>
  <w:style w:type="paragraph" w:styleId="af3">
    <w:name w:val="List Paragraph"/>
    <w:basedOn w:val="a"/>
    <w:pPr>
      <w:ind w:left="720"/>
      <w:contextualSpacing/>
    </w:pPr>
  </w:style>
  <w:style w:type="paragraph" w:customStyle="1" w:styleId="Style4">
    <w:name w:val="Style4"/>
    <w:basedOn w:val="a"/>
    <w:link w:val="Style41"/>
    <w:pPr>
      <w:widowControl w:val="0"/>
      <w:spacing w:after="0" w:line="278" w:lineRule="exact"/>
      <w:jc w:val="center"/>
    </w:pPr>
    <w:rPr>
      <w:rFonts w:ascii="Times New Roman" w:hAnsi="Times New Roman"/>
      <w:sz w:val="24"/>
    </w:rPr>
  </w:style>
  <w:style w:type="character" w:customStyle="1" w:styleId="Style41">
    <w:name w:val="Style41"/>
    <w:link w:val="Style4"/>
    <w:rPr>
      <w:rFonts w:ascii="Times New Roman" w:hAnsi="Times New Roman"/>
      <w:sz w:val="24"/>
    </w:rPr>
  </w:style>
  <w:style w:type="paragraph" w:customStyle="1" w:styleId="1a">
    <w:name w:val="Название1"/>
    <w:basedOn w:val="a"/>
    <w:link w:val="113"/>
    <w:pPr>
      <w:spacing w:before="120" w:after="120"/>
    </w:pPr>
    <w:rPr>
      <w:rFonts w:ascii="Calibri" w:hAnsi="Calibri"/>
      <w:i/>
      <w:sz w:val="24"/>
    </w:rPr>
  </w:style>
  <w:style w:type="character" w:customStyle="1" w:styleId="113">
    <w:name w:val="Название11"/>
    <w:link w:val="1a"/>
    <w:rPr>
      <w:rFonts w:ascii="Calibri" w:hAnsi="Calibri"/>
      <w:i/>
      <w:sz w:val="24"/>
    </w:rPr>
  </w:style>
  <w:style w:type="paragraph" w:customStyle="1" w:styleId="1b">
    <w:name w:val="Текст выноски1"/>
    <w:basedOn w:val="a"/>
    <w:link w:val="114"/>
    <w:pPr>
      <w:spacing w:after="0" w:line="100" w:lineRule="atLeast"/>
    </w:pPr>
    <w:rPr>
      <w:rFonts w:ascii="Tahoma" w:hAnsi="Tahoma"/>
      <w:sz w:val="16"/>
    </w:rPr>
  </w:style>
  <w:style w:type="character" w:customStyle="1" w:styleId="114">
    <w:name w:val="Текст выноски11"/>
    <w:link w:val="1b"/>
    <w:rPr>
      <w:rFonts w:ascii="Tahoma" w:hAnsi="Tahoma"/>
      <w:sz w:val="16"/>
    </w:rPr>
  </w:style>
  <w:style w:type="paragraph" w:customStyle="1" w:styleId="Style26">
    <w:name w:val="Style26"/>
    <w:basedOn w:val="a"/>
    <w:link w:val="Style261"/>
    <w:pPr>
      <w:widowControl w:val="0"/>
      <w:spacing w:after="0" w:line="300" w:lineRule="exact"/>
    </w:pPr>
    <w:rPr>
      <w:rFonts w:ascii="Times New Roman" w:hAnsi="Times New Roman"/>
      <w:sz w:val="24"/>
    </w:rPr>
  </w:style>
  <w:style w:type="character" w:customStyle="1" w:styleId="Style261">
    <w:name w:val="Style261"/>
    <w:link w:val="Style26"/>
    <w:rPr>
      <w:rFonts w:ascii="Times New Roman" w:hAnsi="Times New Roman"/>
      <w:sz w:val="24"/>
    </w:rPr>
  </w:style>
  <w:style w:type="paragraph" w:customStyle="1" w:styleId="FontStyle32">
    <w:name w:val="Font Style32"/>
    <w:link w:val="FontStyle321"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customStyle="1" w:styleId="FontStyle321">
    <w:name w:val="Font Style321"/>
    <w:basedOn w:val="a0"/>
    <w:link w:val="FontStyle32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1"/>
    <w:pPr>
      <w:widowControl w:val="0"/>
      <w:spacing w:after="0" w:line="302" w:lineRule="exact"/>
      <w:jc w:val="both"/>
    </w:pPr>
    <w:rPr>
      <w:rFonts w:ascii="Times New Roman" w:hAnsi="Times New Roman"/>
      <w:sz w:val="24"/>
    </w:rPr>
  </w:style>
  <w:style w:type="character" w:customStyle="1" w:styleId="Style251">
    <w:name w:val="Style251"/>
    <w:link w:val="Style25"/>
    <w:rPr>
      <w:rFonts w:ascii="Times New Roman" w:hAnsi="Times New Roman"/>
      <w:sz w:val="24"/>
    </w:rPr>
  </w:style>
  <w:style w:type="paragraph" w:customStyle="1" w:styleId="FontStyle30">
    <w:name w:val="Font Style30"/>
    <w:link w:val="FontStyle301"/>
    <w:pPr>
      <w:spacing w:after="200" w:line="276" w:lineRule="auto"/>
    </w:pPr>
    <w:rPr>
      <w:rFonts w:ascii="Times New Roman" w:hAnsi="Times New Roman"/>
      <w:b/>
      <w:color w:val="000000"/>
      <w:sz w:val="24"/>
    </w:rPr>
  </w:style>
  <w:style w:type="character" w:customStyle="1" w:styleId="FontStyle301">
    <w:name w:val="Font Style301"/>
    <w:basedOn w:val="a0"/>
    <w:link w:val="FontStyle30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B0B506976F6D96118F1D33CCBA22894C32376E71EA385D310323D9A33255EF25E39B88FE0ED7A8558E46C7B8BDF5DDDD8925453A1549A5FEI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Техпром</cp:lastModifiedBy>
  <cp:revision>3</cp:revision>
  <dcterms:created xsi:type="dcterms:W3CDTF">2026-02-03T10:51:00Z</dcterms:created>
  <dcterms:modified xsi:type="dcterms:W3CDTF">2026-03-23T05:39:00Z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86569D74CFF94FFA8A9584AAA3F893AF_12</vt:lpwstr>
  </property>
</Properties>
</file>